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6EB5" w14:textId="0E3B3F91" w:rsidR="00530843" w:rsidRPr="008B3068" w:rsidRDefault="00530843" w:rsidP="00D5726C"/>
    <w:p w14:paraId="35071343" w14:textId="6568720D" w:rsidR="00D5726C" w:rsidRPr="008B3068" w:rsidRDefault="00B12D44" w:rsidP="00D5726C">
      <w:r w:rsidRPr="008B3068">
        <w:t xml:space="preserve"> </w:t>
      </w:r>
    </w:p>
    <w:p w14:paraId="6B7AAE67" w14:textId="75690DFA" w:rsidR="004206D4" w:rsidRPr="008B3068" w:rsidRDefault="004206D4" w:rsidP="00D83E9A">
      <w:pPr>
        <w:rPr>
          <w:b/>
        </w:rPr>
      </w:pPr>
    </w:p>
    <w:p w14:paraId="5C81A70B" w14:textId="6D1CBCDE" w:rsidR="004206D4" w:rsidRPr="008B3068" w:rsidRDefault="004206D4" w:rsidP="00D83E9A">
      <w:pPr>
        <w:rPr>
          <w:b/>
        </w:rPr>
      </w:pPr>
    </w:p>
    <w:p w14:paraId="028683F8" w14:textId="7D81632F" w:rsidR="000F42E2" w:rsidRPr="008B3068" w:rsidRDefault="000F42E2" w:rsidP="00D83E9A">
      <w:pPr>
        <w:rPr>
          <w:b/>
        </w:rPr>
      </w:pPr>
    </w:p>
    <w:p w14:paraId="67C6F4B7" w14:textId="56A6FDF3" w:rsidR="000F42E2" w:rsidRPr="008B3068" w:rsidRDefault="000F42E2" w:rsidP="00D83E9A">
      <w:pPr>
        <w:rPr>
          <w:b/>
        </w:rPr>
      </w:pPr>
    </w:p>
    <w:p w14:paraId="5F693B93" w14:textId="2226AFC6" w:rsidR="000F42E2" w:rsidRPr="008B3068" w:rsidRDefault="000F42E2" w:rsidP="00D83E9A">
      <w:pPr>
        <w:rPr>
          <w:b/>
        </w:rPr>
      </w:pPr>
    </w:p>
    <w:p w14:paraId="4131FEEB" w14:textId="360D5BDB" w:rsidR="000F42E2" w:rsidRPr="008B3068" w:rsidRDefault="000F42E2" w:rsidP="00D83E9A">
      <w:pPr>
        <w:rPr>
          <w:b/>
        </w:rPr>
      </w:pPr>
    </w:p>
    <w:p w14:paraId="3989BC46" w14:textId="7408897E" w:rsidR="000F42E2" w:rsidRPr="008B3068" w:rsidRDefault="000F42E2" w:rsidP="00D83E9A">
      <w:pPr>
        <w:rPr>
          <w:b/>
        </w:rPr>
      </w:pPr>
    </w:p>
    <w:p w14:paraId="068F8C3B" w14:textId="77777777" w:rsidR="000F42E2" w:rsidRPr="008B3068" w:rsidRDefault="000F42E2" w:rsidP="00D83E9A">
      <w:pPr>
        <w:rPr>
          <w:b/>
        </w:rPr>
      </w:pPr>
    </w:p>
    <w:p w14:paraId="74F23420" w14:textId="77777777" w:rsidR="004206D4" w:rsidRPr="008B3068" w:rsidRDefault="004206D4" w:rsidP="004206D4">
      <w:pPr>
        <w:pStyle w:val="Telobesedila3"/>
      </w:pPr>
    </w:p>
    <w:p w14:paraId="3A9461A9" w14:textId="3306502B" w:rsidR="00DD6F35" w:rsidRPr="008B3068" w:rsidRDefault="00DD56FF" w:rsidP="003C5B46">
      <w:pPr>
        <w:jc w:val="center"/>
        <w:outlineLvl w:val="0"/>
        <w:rPr>
          <w:b/>
        </w:rPr>
      </w:pPr>
      <w:bookmarkStart w:id="0" w:name="_Toc56972524"/>
      <w:bookmarkStart w:id="1" w:name="_Toc56973132"/>
      <w:bookmarkStart w:id="2" w:name="_Toc56973490"/>
      <w:bookmarkStart w:id="3" w:name="_Toc56974525"/>
      <w:bookmarkStart w:id="4" w:name="_Toc56974717"/>
      <w:r w:rsidRPr="008B3068">
        <w:rPr>
          <w:b/>
        </w:rPr>
        <w:t>NAVODILA ZA PRIPRAVO PONUDBE</w:t>
      </w:r>
      <w:bookmarkEnd w:id="0"/>
      <w:bookmarkEnd w:id="1"/>
      <w:bookmarkEnd w:id="2"/>
      <w:bookmarkEnd w:id="3"/>
      <w:bookmarkEnd w:id="4"/>
    </w:p>
    <w:p w14:paraId="51086362" w14:textId="0368B963" w:rsidR="00DD56FF" w:rsidRPr="008B3068" w:rsidRDefault="000F42E2" w:rsidP="00BD7E4A">
      <w:pPr>
        <w:pStyle w:val="Navaden1"/>
        <w:jc w:val="center"/>
        <w:rPr>
          <w:b/>
          <w:bCs/>
          <w:i w:val="0"/>
          <w:iCs/>
        </w:rPr>
      </w:pPr>
      <w:bookmarkStart w:id="5" w:name="_Toc56972525"/>
      <w:r w:rsidRPr="008B3068">
        <w:rPr>
          <w:b/>
          <w:bCs/>
          <w:i w:val="0"/>
          <w:iCs/>
        </w:rPr>
        <w:t xml:space="preserve">za </w:t>
      </w:r>
      <w:r w:rsidR="00DD56FF" w:rsidRPr="008B3068">
        <w:rPr>
          <w:b/>
          <w:bCs/>
          <w:i w:val="0"/>
          <w:iCs/>
        </w:rPr>
        <w:t>javno naročilo:</w:t>
      </w:r>
      <w:bookmarkEnd w:id="5"/>
    </w:p>
    <w:p w14:paraId="49D996C5" w14:textId="77777777" w:rsidR="00DD56FF" w:rsidRPr="008B3068" w:rsidRDefault="00DD56FF" w:rsidP="00BD7E4A">
      <w:pPr>
        <w:pStyle w:val="Navaden1"/>
        <w:jc w:val="center"/>
        <w:rPr>
          <w:b/>
          <w:bCs/>
          <w:i w:val="0"/>
          <w:iCs/>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807790" w:rsidRPr="008B3068" w14:paraId="27491150" w14:textId="77777777" w:rsidTr="000F42E2">
        <w:tc>
          <w:tcPr>
            <w:tcW w:w="9070" w:type="dxa"/>
            <w:tcBorders>
              <w:bottom w:val="dashSmallGap" w:sz="4" w:space="0" w:color="auto"/>
            </w:tcBorders>
            <w:shd w:val="clear" w:color="auto" w:fill="auto"/>
          </w:tcPr>
          <w:p w14:paraId="56155889" w14:textId="3309341B" w:rsidR="0050274E" w:rsidRPr="008B3068" w:rsidRDefault="0050274E" w:rsidP="0024163A">
            <w:pPr>
              <w:pStyle w:val="Brezrazmikov"/>
              <w:rPr>
                <w:rFonts w:ascii="Times New Roman" w:hAnsi="Times New Roman"/>
                <w:b/>
                <w:color w:val="auto"/>
                <w:sz w:val="24"/>
                <w:szCs w:val="24"/>
              </w:rPr>
            </w:pPr>
            <w:r w:rsidRPr="008B3068">
              <w:rPr>
                <w:rFonts w:ascii="Times New Roman" w:hAnsi="Times New Roman"/>
                <w:b/>
                <w:color w:val="auto"/>
                <w:sz w:val="24"/>
                <w:szCs w:val="24"/>
              </w:rPr>
              <w:t>Gradnja novega nadvoza Rodik na glavni železniški progi št. 60 Divača – cepišče Prešnica v km 7+270 s povezovalnimi cestami</w:t>
            </w:r>
          </w:p>
          <w:p w14:paraId="3AE2BBBD" w14:textId="4ECCDBDA" w:rsidR="00DD56FF" w:rsidRPr="008B3068" w:rsidRDefault="00DD56FF" w:rsidP="00405BA7">
            <w:pPr>
              <w:pStyle w:val="Brezrazmikov"/>
              <w:jc w:val="center"/>
              <w:rPr>
                <w:rFonts w:ascii="Times New Roman" w:hAnsi="Times New Roman"/>
                <w:sz w:val="24"/>
                <w:szCs w:val="24"/>
              </w:rPr>
            </w:pPr>
          </w:p>
        </w:tc>
      </w:tr>
    </w:tbl>
    <w:p w14:paraId="3929E0C3" w14:textId="77777777" w:rsidR="00DD56FF" w:rsidRPr="008B3068" w:rsidRDefault="00DD56FF" w:rsidP="00DD56FF">
      <w:pPr>
        <w:jc w:val="both"/>
      </w:pPr>
    </w:p>
    <w:p w14:paraId="16A0633F" w14:textId="77777777" w:rsidR="00DD56FF" w:rsidRPr="008B3068" w:rsidRDefault="00DD56FF" w:rsidP="00DD56FF">
      <w:pPr>
        <w:tabs>
          <w:tab w:val="left" w:pos="-709"/>
        </w:tabs>
      </w:pPr>
    </w:p>
    <w:p w14:paraId="220C2987" w14:textId="77777777" w:rsidR="00DD56FF" w:rsidRPr="008B3068" w:rsidRDefault="00DD56FF" w:rsidP="00DD56FF">
      <w:pPr>
        <w:tabs>
          <w:tab w:val="left" w:pos="-709"/>
        </w:tabs>
        <w:jc w:val="center"/>
      </w:pPr>
      <w:r w:rsidRPr="008B3068">
        <w:t>in vse zainteresirane vabi k oddaji ponudbe, skladne s temi navodili.</w:t>
      </w:r>
    </w:p>
    <w:p w14:paraId="47A1D804" w14:textId="77777777" w:rsidR="00B55BEF" w:rsidRPr="008B3068" w:rsidRDefault="00B55BEF" w:rsidP="00B55BEF">
      <w:pPr>
        <w:pStyle w:val="Telobesedila3"/>
      </w:pPr>
    </w:p>
    <w:p w14:paraId="26E8DF3B" w14:textId="77777777" w:rsidR="00D06A77" w:rsidRPr="008B3068" w:rsidRDefault="00D06A77" w:rsidP="00B55BEF">
      <w:pPr>
        <w:pStyle w:val="Telobesedila3"/>
      </w:pPr>
    </w:p>
    <w:p w14:paraId="4EC8A2BD" w14:textId="281C694C" w:rsidR="00D06A77" w:rsidRPr="008B3068" w:rsidRDefault="00563AE6" w:rsidP="00563AE6">
      <w:pPr>
        <w:pStyle w:val="Telobesedila3"/>
        <w:tabs>
          <w:tab w:val="left" w:pos="3757"/>
        </w:tabs>
      </w:pPr>
      <w:r w:rsidRPr="008B3068">
        <w:tab/>
      </w:r>
    </w:p>
    <w:p w14:paraId="0218115E" w14:textId="77777777" w:rsidR="00D06A77" w:rsidRPr="008B3068" w:rsidRDefault="00D06A77" w:rsidP="00B55BEF">
      <w:pPr>
        <w:pStyle w:val="Telobesedila3"/>
      </w:pPr>
    </w:p>
    <w:p w14:paraId="705EFB6B" w14:textId="77777777" w:rsidR="00646806" w:rsidRPr="008B3068" w:rsidRDefault="00646806" w:rsidP="00B55BEF">
      <w:pPr>
        <w:pStyle w:val="Telobesedila3"/>
      </w:pPr>
      <w:r w:rsidRPr="008B3068">
        <w:t>Vrsta postopka:</w:t>
      </w:r>
      <w:r w:rsidRPr="008B3068">
        <w:tab/>
      </w:r>
      <w:r w:rsidRPr="008B3068">
        <w:tab/>
        <w:t>Odprti postopek</w:t>
      </w:r>
    </w:p>
    <w:p w14:paraId="06E02187" w14:textId="77777777" w:rsidR="00B55BEF" w:rsidRPr="008B3068" w:rsidRDefault="00B55BEF" w:rsidP="00B55BEF">
      <w:pPr>
        <w:jc w:val="both"/>
      </w:pPr>
    </w:p>
    <w:p w14:paraId="5F72E094" w14:textId="77777777" w:rsidR="00B55BEF" w:rsidRPr="008B3068" w:rsidRDefault="00B55BEF" w:rsidP="00D83E9A">
      <w:pPr>
        <w:rPr>
          <w:b/>
        </w:rPr>
      </w:pPr>
    </w:p>
    <w:p w14:paraId="551E71DE" w14:textId="77777777" w:rsidR="00B55BEF" w:rsidRPr="008B3068" w:rsidRDefault="00B55BEF" w:rsidP="00B55BEF"/>
    <w:p w14:paraId="0C034544" w14:textId="77777777" w:rsidR="00B55BEF" w:rsidRPr="008B3068" w:rsidRDefault="00B55BEF" w:rsidP="00D83E9A">
      <w:pPr>
        <w:rPr>
          <w:b/>
        </w:rPr>
      </w:pPr>
    </w:p>
    <w:p w14:paraId="7484FF97" w14:textId="77777777" w:rsidR="00C7492A" w:rsidRPr="008B3068" w:rsidRDefault="00C7492A" w:rsidP="00D83E9A">
      <w:pPr>
        <w:rPr>
          <w:b/>
        </w:rPr>
      </w:pPr>
    </w:p>
    <w:p w14:paraId="2D4E4568" w14:textId="77777777" w:rsidR="00C7492A" w:rsidRPr="008B3068" w:rsidRDefault="00C7492A" w:rsidP="00D83E9A">
      <w:pPr>
        <w:rPr>
          <w:b/>
        </w:rPr>
      </w:pPr>
    </w:p>
    <w:p w14:paraId="2EC982DF" w14:textId="77777777" w:rsidR="00874FED" w:rsidRPr="008B3068" w:rsidRDefault="00874FED" w:rsidP="00D83E9A">
      <w:pPr>
        <w:rPr>
          <w:b/>
        </w:rPr>
      </w:pPr>
    </w:p>
    <w:p w14:paraId="03AE618F" w14:textId="77777777" w:rsidR="00874FED" w:rsidRPr="008B3068" w:rsidRDefault="00874FED" w:rsidP="00D83E9A">
      <w:pPr>
        <w:rPr>
          <w:b/>
        </w:rPr>
      </w:pPr>
    </w:p>
    <w:p w14:paraId="53E1556F" w14:textId="77777777" w:rsidR="00874FED" w:rsidRPr="008B3068" w:rsidRDefault="00874FED" w:rsidP="00D83E9A">
      <w:pPr>
        <w:rPr>
          <w:b/>
        </w:rPr>
      </w:pPr>
    </w:p>
    <w:p w14:paraId="06975CCB" w14:textId="77777777" w:rsidR="00874FED" w:rsidRPr="008B3068" w:rsidRDefault="00874FED" w:rsidP="00D83E9A">
      <w:pPr>
        <w:rPr>
          <w:b/>
        </w:rPr>
      </w:pPr>
    </w:p>
    <w:p w14:paraId="77CF8693" w14:textId="77777777" w:rsidR="00874FED" w:rsidRPr="008B3068" w:rsidRDefault="00874FED" w:rsidP="00D83E9A">
      <w:pPr>
        <w:rPr>
          <w:b/>
        </w:rPr>
      </w:pPr>
    </w:p>
    <w:p w14:paraId="6F6AA365" w14:textId="77777777" w:rsidR="005944C6" w:rsidRPr="008B3068" w:rsidRDefault="005944C6" w:rsidP="00C7492A">
      <w:pPr>
        <w:pStyle w:val="Glava"/>
        <w:tabs>
          <w:tab w:val="clear" w:pos="4536"/>
          <w:tab w:val="clear" w:pos="9072"/>
          <w:tab w:val="left" w:pos="0"/>
        </w:tabs>
        <w:jc w:val="center"/>
      </w:pPr>
    </w:p>
    <w:p w14:paraId="690B4C68" w14:textId="2DB5C3BB" w:rsidR="005944C6" w:rsidRPr="008B3068" w:rsidRDefault="005944C6" w:rsidP="00C7492A">
      <w:pPr>
        <w:pStyle w:val="Glava"/>
        <w:tabs>
          <w:tab w:val="clear" w:pos="4536"/>
          <w:tab w:val="clear" w:pos="9072"/>
          <w:tab w:val="left" w:pos="0"/>
        </w:tabs>
        <w:jc w:val="center"/>
      </w:pPr>
    </w:p>
    <w:p w14:paraId="717F0F37" w14:textId="4A25210D" w:rsidR="005944C6" w:rsidRPr="008B3068" w:rsidRDefault="005944C6" w:rsidP="00C7492A">
      <w:pPr>
        <w:pStyle w:val="Glava"/>
        <w:tabs>
          <w:tab w:val="clear" w:pos="4536"/>
          <w:tab w:val="clear" w:pos="9072"/>
          <w:tab w:val="left" w:pos="0"/>
        </w:tabs>
        <w:jc w:val="center"/>
      </w:pPr>
    </w:p>
    <w:p w14:paraId="32779E3A" w14:textId="376FCE1B" w:rsidR="005944C6" w:rsidRPr="008B3068" w:rsidRDefault="005944C6" w:rsidP="00C7492A">
      <w:pPr>
        <w:pStyle w:val="Glava"/>
        <w:tabs>
          <w:tab w:val="clear" w:pos="4536"/>
          <w:tab w:val="clear" w:pos="9072"/>
          <w:tab w:val="left" w:pos="0"/>
        </w:tabs>
        <w:jc w:val="center"/>
      </w:pPr>
    </w:p>
    <w:p w14:paraId="31FDEA9E" w14:textId="5742B893" w:rsidR="006A5522" w:rsidRPr="008B3068" w:rsidRDefault="00DD6F35" w:rsidP="00C7492A">
      <w:pPr>
        <w:pStyle w:val="Glava"/>
        <w:tabs>
          <w:tab w:val="clear" w:pos="4536"/>
          <w:tab w:val="clear" w:pos="9072"/>
          <w:tab w:val="left" w:pos="0"/>
        </w:tabs>
        <w:jc w:val="center"/>
      </w:pPr>
      <w:r w:rsidRPr="008B3068">
        <w:rPr>
          <w:noProof/>
        </w:rPr>
        <w:drawing>
          <wp:anchor distT="0" distB="0" distL="114300" distR="114300" simplePos="0" relativeHeight="251646464" behindDoc="1" locked="0" layoutInCell="1" allowOverlap="1" wp14:anchorId="3CAD6088" wp14:editId="42768DFC">
            <wp:simplePos x="0" y="0"/>
            <wp:positionH relativeFrom="column">
              <wp:posOffset>-221260</wp:posOffset>
            </wp:positionH>
            <wp:positionV relativeFrom="paragraph">
              <wp:posOffset>980135</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8"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36758E76" w14:textId="4734559E" w:rsidR="00B55BEF" w:rsidRPr="008B3068" w:rsidRDefault="00B55BEF" w:rsidP="00B55BEF">
      <w:pPr>
        <w:pStyle w:val="Telobesedila3"/>
        <w:tabs>
          <w:tab w:val="left" w:pos="-709"/>
        </w:tabs>
        <w:sectPr w:rsidR="00B55BEF" w:rsidRPr="008B3068" w:rsidSect="00DD6F35">
          <w:headerReference w:type="default" r:id="rId9"/>
          <w:footerReference w:type="default" r:id="rId10"/>
          <w:headerReference w:type="first" r:id="rId11"/>
          <w:footerReference w:type="first" r:id="rId12"/>
          <w:pgSz w:w="11906" w:h="16838" w:code="9"/>
          <w:pgMar w:top="1418" w:right="1418" w:bottom="1418" w:left="1418" w:header="284" w:footer="284" w:gutter="0"/>
          <w:cols w:space="708"/>
          <w:titlePg/>
          <w:docGrid w:linePitch="326"/>
        </w:sectPr>
      </w:pPr>
    </w:p>
    <w:p w14:paraId="7C18F158" w14:textId="77777777" w:rsidR="007D3D2E" w:rsidRPr="008B3068" w:rsidRDefault="007D3D2E" w:rsidP="007D3D2E">
      <w:pPr>
        <w:tabs>
          <w:tab w:val="left" w:pos="-709"/>
        </w:tabs>
        <w:jc w:val="both"/>
      </w:pPr>
      <w:r w:rsidRPr="008B3068">
        <w:rPr>
          <w:b/>
        </w:rPr>
        <w:lastRenderedPageBreak/>
        <w:t>NAVODILA ZA PRIPRAVO PONUDBE</w:t>
      </w:r>
    </w:p>
    <w:p w14:paraId="63EFBAD9" w14:textId="77777777" w:rsidR="007D3D2E" w:rsidRPr="008B3068" w:rsidRDefault="007D3D2E" w:rsidP="007D3D2E">
      <w:pPr>
        <w:tabs>
          <w:tab w:val="left" w:pos="-709"/>
        </w:tabs>
        <w:jc w:val="both"/>
      </w:pPr>
    </w:p>
    <w:p w14:paraId="7EDFF6A9" w14:textId="77777777" w:rsidR="007D3D2E" w:rsidRPr="008B3068" w:rsidRDefault="007D3D2E" w:rsidP="007D3D2E">
      <w:pPr>
        <w:tabs>
          <w:tab w:val="left" w:pos="-709"/>
        </w:tabs>
        <w:jc w:val="both"/>
      </w:pPr>
    </w:p>
    <w:p w14:paraId="7106BDCF" w14:textId="77777777" w:rsidR="007D3D2E" w:rsidRPr="008B3068" w:rsidRDefault="007D3D2E" w:rsidP="007D3D2E">
      <w:pPr>
        <w:tabs>
          <w:tab w:val="left" w:pos="-709"/>
        </w:tabs>
        <w:jc w:val="both"/>
      </w:pPr>
    </w:p>
    <w:p w14:paraId="2AAC9753" w14:textId="42DAE0CB" w:rsidR="007D3D2E" w:rsidRPr="008B3068" w:rsidRDefault="007D3D2E" w:rsidP="007D3D2E">
      <w:pPr>
        <w:tabs>
          <w:tab w:val="left" w:pos="-709"/>
        </w:tabs>
        <w:jc w:val="both"/>
        <w:rPr>
          <w:b/>
        </w:rPr>
      </w:pPr>
      <w:r w:rsidRPr="008B3068">
        <w:rPr>
          <w:b/>
        </w:rPr>
        <w:t>Vsebina</w:t>
      </w:r>
    </w:p>
    <w:p w14:paraId="61EEA92E" w14:textId="1BDD36F5" w:rsidR="00F96839" w:rsidRPr="008B3068" w:rsidRDefault="00F96839" w:rsidP="007D3D2E">
      <w:pPr>
        <w:tabs>
          <w:tab w:val="left" w:pos="-709"/>
        </w:tabs>
        <w:jc w:val="both"/>
        <w:rPr>
          <w:b/>
        </w:rPr>
      </w:pPr>
    </w:p>
    <w:p w14:paraId="10922867" w14:textId="77777777" w:rsidR="00F96839" w:rsidRPr="008B3068" w:rsidRDefault="00F96839" w:rsidP="007D3D2E">
      <w:pPr>
        <w:tabs>
          <w:tab w:val="left" w:pos="-709"/>
        </w:tabs>
        <w:jc w:val="both"/>
        <w:rPr>
          <w:bCs/>
        </w:rPr>
      </w:pPr>
    </w:p>
    <w:p w14:paraId="18932878" w14:textId="6D2C5FA9" w:rsidR="0004457C" w:rsidRPr="008B3068" w:rsidRDefault="00CF6AA2">
      <w:pPr>
        <w:pStyle w:val="Kazalovsebine1"/>
        <w:rPr>
          <w:rFonts w:asciiTheme="minorHAnsi" w:eastAsiaTheme="minorEastAsia" w:hAnsiTheme="minorHAnsi" w:cstheme="minorBidi"/>
          <w:bCs/>
          <w:noProof/>
          <w:sz w:val="22"/>
          <w:szCs w:val="22"/>
          <w:lang w:val="en-GB" w:eastAsia="en-GB"/>
        </w:rPr>
      </w:pPr>
      <w:r w:rsidRPr="008B3068">
        <w:rPr>
          <w:bCs/>
        </w:rPr>
        <w:fldChar w:fldCharType="begin"/>
      </w:r>
      <w:r w:rsidRPr="008B3068">
        <w:rPr>
          <w:bCs/>
        </w:rPr>
        <w:instrText xml:space="preserve"> TOC \o "1-2" \h \z \u </w:instrText>
      </w:r>
      <w:r w:rsidRPr="008B3068">
        <w:rPr>
          <w:bCs/>
        </w:rPr>
        <w:fldChar w:fldCharType="separate"/>
      </w:r>
      <w:hyperlink w:anchor="_Toc56974717" w:history="1">
        <w:r w:rsidR="0004457C" w:rsidRPr="008B3068">
          <w:rPr>
            <w:rStyle w:val="Hiperpovezava"/>
            <w:bCs/>
            <w:noProof/>
          </w:rPr>
          <w:t>NAVODILA ZA PRIPRAVO PONUDBE</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_Toc56974717 \h </w:instrText>
        </w:r>
        <w:r w:rsidR="0004457C" w:rsidRPr="008B3068">
          <w:rPr>
            <w:bCs/>
            <w:noProof/>
            <w:webHidden/>
          </w:rPr>
        </w:r>
        <w:r w:rsidR="0004457C" w:rsidRPr="008B3068">
          <w:rPr>
            <w:bCs/>
            <w:noProof/>
            <w:webHidden/>
          </w:rPr>
          <w:fldChar w:fldCharType="separate"/>
        </w:r>
        <w:r w:rsidR="0004457C" w:rsidRPr="008B3068">
          <w:rPr>
            <w:bCs/>
            <w:noProof/>
            <w:webHidden/>
          </w:rPr>
          <w:t>1</w:t>
        </w:r>
        <w:r w:rsidR="0004457C" w:rsidRPr="008B3068">
          <w:rPr>
            <w:bCs/>
            <w:noProof/>
            <w:webHidden/>
          </w:rPr>
          <w:fldChar w:fldCharType="end"/>
        </w:r>
      </w:hyperlink>
    </w:p>
    <w:p w14:paraId="60844142" w14:textId="02028CDA"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18" w:history="1">
        <w:r w:rsidR="0004457C" w:rsidRPr="008B3068">
          <w:rPr>
            <w:rStyle w:val="Hiperpovezava"/>
            <w:bCs/>
            <w:noProof/>
          </w:rPr>
          <w:t>1.</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OSNOVNI PODATKI O NAROČILU</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_Toc56974718 \h </w:instrText>
        </w:r>
        <w:r w:rsidR="0004457C" w:rsidRPr="008B3068">
          <w:rPr>
            <w:bCs/>
            <w:noProof/>
            <w:webHidden/>
          </w:rPr>
        </w:r>
        <w:r w:rsidR="0004457C" w:rsidRPr="008B3068">
          <w:rPr>
            <w:bCs/>
            <w:noProof/>
            <w:webHidden/>
          </w:rPr>
          <w:fldChar w:fldCharType="separate"/>
        </w:r>
        <w:r w:rsidR="0004457C" w:rsidRPr="008B3068">
          <w:rPr>
            <w:bCs/>
            <w:noProof/>
            <w:webHidden/>
          </w:rPr>
          <w:t>3</w:t>
        </w:r>
        <w:r w:rsidR="0004457C" w:rsidRPr="008B3068">
          <w:rPr>
            <w:bCs/>
            <w:noProof/>
            <w:webHidden/>
          </w:rPr>
          <w:fldChar w:fldCharType="end"/>
        </w:r>
      </w:hyperlink>
    </w:p>
    <w:p w14:paraId="4CC86D9F" w14:textId="526C01C5"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19" w:history="1">
        <w:r w:rsidR="0004457C" w:rsidRPr="008B3068">
          <w:rPr>
            <w:rStyle w:val="Hiperpovezava"/>
            <w:bCs/>
            <w:noProof/>
          </w:rPr>
          <w:t>2.</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PRAVILA POSLOVANJA</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_Toc56974719 \h </w:instrText>
        </w:r>
        <w:r w:rsidR="0004457C" w:rsidRPr="008B3068">
          <w:rPr>
            <w:bCs/>
            <w:noProof/>
            <w:webHidden/>
          </w:rPr>
        </w:r>
        <w:r w:rsidR="0004457C" w:rsidRPr="008B3068">
          <w:rPr>
            <w:bCs/>
            <w:noProof/>
            <w:webHidden/>
          </w:rPr>
          <w:fldChar w:fldCharType="separate"/>
        </w:r>
        <w:r w:rsidR="0004457C" w:rsidRPr="008B3068">
          <w:rPr>
            <w:bCs/>
            <w:noProof/>
            <w:webHidden/>
          </w:rPr>
          <w:t>5</w:t>
        </w:r>
        <w:r w:rsidR="0004457C" w:rsidRPr="008B3068">
          <w:rPr>
            <w:bCs/>
            <w:noProof/>
            <w:webHidden/>
          </w:rPr>
          <w:fldChar w:fldCharType="end"/>
        </w:r>
      </w:hyperlink>
    </w:p>
    <w:p w14:paraId="40225523" w14:textId="6BEB215B"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0" w:history="1">
        <w:r w:rsidR="0004457C" w:rsidRPr="008B3068">
          <w:rPr>
            <w:rStyle w:val="Hiperpovezava"/>
            <w:bCs/>
            <w:noProof/>
          </w:rPr>
          <w:t>2.1</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Pravna podlaga</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_Toc56974720 \h </w:instrText>
        </w:r>
        <w:r w:rsidR="0004457C" w:rsidRPr="008B3068">
          <w:rPr>
            <w:bCs/>
            <w:noProof/>
            <w:webHidden/>
          </w:rPr>
        </w:r>
        <w:r w:rsidR="0004457C" w:rsidRPr="008B3068">
          <w:rPr>
            <w:bCs/>
            <w:noProof/>
            <w:webHidden/>
          </w:rPr>
          <w:fldChar w:fldCharType="separate"/>
        </w:r>
        <w:r w:rsidR="0004457C" w:rsidRPr="008B3068">
          <w:rPr>
            <w:bCs/>
            <w:noProof/>
            <w:webHidden/>
          </w:rPr>
          <w:t>5</w:t>
        </w:r>
        <w:r w:rsidR="0004457C" w:rsidRPr="008B3068">
          <w:rPr>
            <w:bCs/>
            <w:noProof/>
            <w:webHidden/>
          </w:rPr>
          <w:fldChar w:fldCharType="end"/>
        </w:r>
      </w:hyperlink>
    </w:p>
    <w:p w14:paraId="0028FA88" w14:textId="366B891C"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1" w:history="1">
        <w:r w:rsidR="0004457C" w:rsidRPr="008B3068">
          <w:rPr>
            <w:rStyle w:val="Hiperpovezava"/>
            <w:bCs/>
            <w:noProof/>
          </w:rPr>
          <w:t>2.2</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Pomen izrazov v navodilih</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_Toc56974721 \h </w:instrText>
        </w:r>
        <w:r w:rsidR="0004457C" w:rsidRPr="008B3068">
          <w:rPr>
            <w:bCs/>
            <w:noProof/>
            <w:webHidden/>
          </w:rPr>
        </w:r>
        <w:r w:rsidR="0004457C" w:rsidRPr="008B3068">
          <w:rPr>
            <w:bCs/>
            <w:noProof/>
            <w:webHidden/>
          </w:rPr>
          <w:fldChar w:fldCharType="separate"/>
        </w:r>
        <w:r w:rsidR="0004457C" w:rsidRPr="008B3068">
          <w:rPr>
            <w:bCs/>
            <w:noProof/>
            <w:webHidden/>
          </w:rPr>
          <w:t>5</w:t>
        </w:r>
        <w:r w:rsidR="0004457C" w:rsidRPr="008B3068">
          <w:rPr>
            <w:bCs/>
            <w:noProof/>
            <w:webHidden/>
          </w:rPr>
          <w:fldChar w:fldCharType="end"/>
        </w:r>
      </w:hyperlink>
    </w:p>
    <w:p w14:paraId="3F1FEC94" w14:textId="5677C41F"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2" w:history="1">
        <w:r w:rsidR="0004457C" w:rsidRPr="008B3068">
          <w:rPr>
            <w:rStyle w:val="Hiperpovezava"/>
            <w:bCs/>
            <w:noProof/>
          </w:rPr>
          <w:t>2.3</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Pojasnila in spremembe razpisne dokumentacije</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_Toc56974722 \h </w:instrText>
        </w:r>
        <w:r w:rsidR="0004457C" w:rsidRPr="008B3068">
          <w:rPr>
            <w:bCs/>
            <w:noProof/>
            <w:webHidden/>
          </w:rPr>
        </w:r>
        <w:r w:rsidR="0004457C" w:rsidRPr="008B3068">
          <w:rPr>
            <w:bCs/>
            <w:noProof/>
            <w:webHidden/>
          </w:rPr>
          <w:fldChar w:fldCharType="separate"/>
        </w:r>
        <w:r w:rsidR="0004457C" w:rsidRPr="008B3068">
          <w:rPr>
            <w:bCs/>
            <w:noProof/>
            <w:webHidden/>
          </w:rPr>
          <w:t>5</w:t>
        </w:r>
        <w:r w:rsidR="0004457C" w:rsidRPr="008B3068">
          <w:rPr>
            <w:bCs/>
            <w:noProof/>
            <w:webHidden/>
          </w:rPr>
          <w:fldChar w:fldCharType="end"/>
        </w:r>
      </w:hyperlink>
    </w:p>
    <w:p w14:paraId="46C3B3F2" w14:textId="4BABC801"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3" w:history="1">
        <w:r w:rsidR="0004457C" w:rsidRPr="008B3068">
          <w:rPr>
            <w:rStyle w:val="Hiperpovezava"/>
            <w:bCs/>
            <w:noProof/>
          </w:rPr>
          <w:t>2.4</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Zaupnost  in javnost podatkov</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_Toc56974723 \h </w:instrText>
        </w:r>
        <w:r w:rsidR="0004457C" w:rsidRPr="008B3068">
          <w:rPr>
            <w:bCs/>
            <w:noProof/>
            <w:webHidden/>
          </w:rPr>
        </w:r>
        <w:r w:rsidR="0004457C" w:rsidRPr="008B3068">
          <w:rPr>
            <w:bCs/>
            <w:noProof/>
            <w:webHidden/>
          </w:rPr>
          <w:fldChar w:fldCharType="separate"/>
        </w:r>
        <w:r w:rsidR="0004457C" w:rsidRPr="008B3068">
          <w:rPr>
            <w:bCs/>
            <w:noProof/>
            <w:webHidden/>
          </w:rPr>
          <w:t>5</w:t>
        </w:r>
        <w:r w:rsidR="0004457C" w:rsidRPr="008B3068">
          <w:rPr>
            <w:bCs/>
            <w:noProof/>
            <w:webHidden/>
          </w:rPr>
          <w:fldChar w:fldCharType="end"/>
        </w:r>
      </w:hyperlink>
    </w:p>
    <w:p w14:paraId="5CDB2C65" w14:textId="1824BA0A"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4" w:history="1">
        <w:r w:rsidR="0004457C" w:rsidRPr="008B3068">
          <w:rPr>
            <w:rStyle w:val="Hiperpovezava"/>
            <w:bCs/>
            <w:noProof/>
          </w:rPr>
          <w:t>2.5</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Obličnost ponudbe</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_Toc56974724 \h </w:instrText>
        </w:r>
        <w:r w:rsidR="0004457C" w:rsidRPr="008B3068">
          <w:rPr>
            <w:bCs/>
            <w:noProof/>
            <w:webHidden/>
          </w:rPr>
        </w:r>
        <w:r w:rsidR="0004457C" w:rsidRPr="008B3068">
          <w:rPr>
            <w:bCs/>
            <w:noProof/>
            <w:webHidden/>
          </w:rPr>
          <w:fldChar w:fldCharType="separate"/>
        </w:r>
        <w:r w:rsidR="0004457C" w:rsidRPr="008B3068">
          <w:rPr>
            <w:bCs/>
            <w:noProof/>
            <w:webHidden/>
          </w:rPr>
          <w:t>5</w:t>
        </w:r>
        <w:r w:rsidR="0004457C" w:rsidRPr="008B3068">
          <w:rPr>
            <w:bCs/>
            <w:noProof/>
            <w:webHidden/>
          </w:rPr>
          <w:fldChar w:fldCharType="end"/>
        </w:r>
      </w:hyperlink>
    </w:p>
    <w:p w14:paraId="5F430498" w14:textId="5401C5C8"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5" w:history="1">
        <w:r w:rsidR="0004457C" w:rsidRPr="008B3068">
          <w:rPr>
            <w:rStyle w:val="Hiperpovezava"/>
            <w:bCs/>
            <w:noProof/>
          </w:rPr>
          <w:t>2.6</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Finančna zavarovanja</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_Toc56974725 \h </w:instrText>
        </w:r>
        <w:r w:rsidR="0004457C" w:rsidRPr="008B3068">
          <w:rPr>
            <w:bCs/>
            <w:noProof/>
            <w:webHidden/>
          </w:rPr>
        </w:r>
        <w:r w:rsidR="0004457C" w:rsidRPr="008B3068">
          <w:rPr>
            <w:bCs/>
            <w:noProof/>
            <w:webHidden/>
          </w:rPr>
          <w:fldChar w:fldCharType="separate"/>
        </w:r>
        <w:r w:rsidR="0004457C" w:rsidRPr="008B3068">
          <w:rPr>
            <w:bCs/>
            <w:noProof/>
            <w:webHidden/>
          </w:rPr>
          <w:t>6</w:t>
        </w:r>
        <w:r w:rsidR="0004457C" w:rsidRPr="008B3068">
          <w:rPr>
            <w:bCs/>
            <w:noProof/>
            <w:webHidden/>
          </w:rPr>
          <w:fldChar w:fldCharType="end"/>
        </w:r>
      </w:hyperlink>
    </w:p>
    <w:p w14:paraId="29141642" w14:textId="34287ECD" w:rsidR="0004457C" w:rsidRPr="008B3068" w:rsidRDefault="009352BD" w:rsidP="0004457C">
      <w:pPr>
        <w:pStyle w:val="Kazalovsebine2"/>
        <w:rPr>
          <w:rFonts w:asciiTheme="minorHAnsi" w:eastAsiaTheme="minorEastAsia" w:hAnsiTheme="minorHAnsi" w:cstheme="minorBidi"/>
          <w:noProof/>
          <w:sz w:val="22"/>
          <w:szCs w:val="22"/>
          <w:lang w:val="en-GB" w:eastAsia="en-GB"/>
        </w:rPr>
      </w:pPr>
      <w:hyperlink w:anchor="_Toc56974726" w:history="1">
        <w:r w:rsidR="0004457C" w:rsidRPr="008B3068">
          <w:rPr>
            <w:rStyle w:val="Hiperpovezava"/>
            <w:bCs/>
            <w:noProof/>
          </w:rPr>
          <w:t>2.7   Predložitev ponudbe</w:t>
        </w:r>
        <w:r w:rsidR="0004457C" w:rsidRPr="008B3068">
          <w:rPr>
            <w:noProof/>
            <w:webHidden/>
          </w:rPr>
          <w:tab/>
        </w:r>
        <w:r w:rsidR="0004457C" w:rsidRPr="008B3068">
          <w:rPr>
            <w:noProof/>
            <w:webHidden/>
          </w:rPr>
          <w:fldChar w:fldCharType="begin"/>
        </w:r>
        <w:r w:rsidR="0004457C" w:rsidRPr="008B3068">
          <w:rPr>
            <w:noProof/>
            <w:webHidden/>
          </w:rPr>
          <w:instrText xml:space="preserve"> PAGEREF _Toc56974726 \h </w:instrText>
        </w:r>
        <w:r w:rsidR="0004457C" w:rsidRPr="008B3068">
          <w:rPr>
            <w:noProof/>
            <w:webHidden/>
          </w:rPr>
        </w:r>
        <w:r w:rsidR="0004457C" w:rsidRPr="008B3068">
          <w:rPr>
            <w:noProof/>
            <w:webHidden/>
          </w:rPr>
          <w:fldChar w:fldCharType="separate"/>
        </w:r>
        <w:r w:rsidR="0004457C" w:rsidRPr="008B3068">
          <w:rPr>
            <w:noProof/>
            <w:webHidden/>
          </w:rPr>
          <w:t>8</w:t>
        </w:r>
        <w:r w:rsidR="0004457C" w:rsidRPr="008B3068">
          <w:rPr>
            <w:noProof/>
            <w:webHidden/>
          </w:rPr>
          <w:fldChar w:fldCharType="end"/>
        </w:r>
      </w:hyperlink>
    </w:p>
    <w:p w14:paraId="02A6B00E" w14:textId="161BB4E1"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7" w:history="1">
        <w:r w:rsidR="0004457C" w:rsidRPr="008B3068">
          <w:rPr>
            <w:rStyle w:val="Hiperpovezava"/>
            <w:bCs/>
            <w:noProof/>
          </w:rPr>
          <w:t xml:space="preserve">2.8 </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Odpiranje ponudb</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_Toc56974727 \h </w:instrText>
        </w:r>
        <w:r w:rsidR="0004457C" w:rsidRPr="008B3068">
          <w:rPr>
            <w:bCs/>
            <w:noProof/>
            <w:webHidden/>
          </w:rPr>
        </w:r>
        <w:r w:rsidR="0004457C" w:rsidRPr="008B3068">
          <w:rPr>
            <w:bCs/>
            <w:noProof/>
            <w:webHidden/>
          </w:rPr>
          <w:fldChar w:fldCharType="separate"/>
        </w:r>
        <w:r w:rsidR="0004457C" w:rsidRPr="008B3068">
          <w:rPr>
            <w:bCs/>
            <w:noProof/>
            <w:webHidden/>
          </w:rPr>
          <w:t>8</w:t>
        </w:r>
        <w:r w:rsidR="0004457C" w:rsidRPr="008B3068">
          <w:rPr>
            <w:bCs/>
            <w:noProof/>
            <w:webHidden/>
          </w:rPr>
          <w:fldChar w:fldCharType="end"/>
        </w:r>
      </w:hyperlink>
    </w:p>
    <w:p w14:paraId="4FBCC6E7" w14:textId="3FF6C6F9"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8" w:history="1">
        <w:r w:rsidR="0004457C" w:rsidRPr="008B3068">
          <w:rPr>
            <w:rStyle w:val="Hiperpovezava"/>
            <w:bCs/>
            <w:noProof/>
          </w:rPr>
          <w:t>2.9</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Pregled in presoja ponudb</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_Toc56974728 \h </w:instrText>
        </w:r>
        <w:r w:rsidR="0004457C" w:rsidRPr="008B3068">
          <w:rPr>
            <w:bCs/>
            <w:noProof/>
            <w:webHidden/>
          </w:rPr>
        </w:r>
        <w:r w:rsidR="0004457C" w:rsidRPr="008B3068">
          <w:rPr>
            <w:bCs/>
            <w:noProof/>
            <w:webHidden/>
          </w:rPr>
          <w:fldChar w:fldCharType="separate"/>
        </w:r>
        <w:r w:rsidR="0004457C" w:rsidRPr="008B3068">
          <w:rPr>
            <w:bCs/>
            <w:noProof/>
            <w:webHidden/>
          </w:rPr>
          <w:t>8</w:t>
        </w:r>
        <w:r w:rsidR="0004457C" w:rsidRPr="008B3068">
          <w:rPr>
            <w:bCs/>
            <w:noProof/>
            <w:webHidden/>
          </w:rPr>
          <w:fldChar w:fldCharType="end"/>
        </w:r>
      </w:hyperlink>
    </w:p>
    <w:p w14:paraId="18276024" w14:textId="793C10E0"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29" w:history="1">
        <w:r w:rsidR="0004457C" w:rsidRPr="008B3068">
          <w:rPr>
            <w:rStyle w:val="Hiperpovezava"/>
            <w:bCs/>
            <w:noProof/>
          </w:rPr>
          <w:t>2.10</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Obvestilo o oddaji naročila</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_Toc56974729 \h </w:instrText>
        </w:r>
        <w:r w:rsidR="0004457C" w:rsidRPr="008B3068">
          <w:rPr>
            <w:bCs/>
            <w:noProof/>
            <w:webHidden/>
          </w:rPr>
        </w:r>
        <w:r w:rsidR="0004457C" w:rsidRPr="008B3068">
          <w:rPr>
            <w:bCs/>
            <w:noProof/>
            <w:webHidden/>
          </w:rPr>
          <w:fldChar w:fldCharType="separate"/>
        </w:r>
        <w:r w:rsidR="0004457C" w:rsidRPr="008B3068">
          <w:rPr>
            <w:bCs/>
            <w:noProof/>
            <w:webHidden/>
          </w:rPr>
          <w:t>9</w:t>
        </w:r>
        <w:r w:rsidR="0004457C" w:rsidRPr="008B3068">
          <w:rPr>
            <w:bCs/>
            <w:noProof/>
            <w:webHidden/>
          </w:rPr>
          <w:fldChar w:fldCharType="end"/>
        </w:r>
      </w:hyperlink>
    </w:p>
    <w:p w14:paraId="39A015DA" w14:textId="10605A16"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30" w:history="1">
        <w:r w:rsidR="0004457C" w:rsidRPr="008B3068">
          <w:rPr>
            <w:rStyle w:val="Hiperpovezava"/>
            <w:bCs/>
            <w:noProof/>
          </w:rPr>
          <w:t>2.11</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Pravno varstvo</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_Toc56974730 \h </w:instrText>
        </w:r>
        <w:r w:rsidR="0004457C" w:rsidRPr="008B3068">
          <w:rPr>
            <w:bCs/>
            <w:noProof/>
            <w:webHidden/>
          </w:rPr>
        </w:r>
        <w:r w:rsidR="0004457C" w:rsidRPr="008B3068">
          <w:rPr>
            <w:bCs/>
            <w:noProof/>
            <w:webHidden/>
          </w:rPr>
          <w:fldChar w:fldCharType="separate"/>
        </w:r>
        <w:r w:rsidR="0004457C" w:rsidRPr="008B3068">
          <w:rPr>
            <w:bCs/>
            <w:noProof/>
            <w:webHidden/>
          </w:rPr>
          <w:t>9</w:t>
        </w:r>
        <w:r w:rsidR="0004457C" w:rsidRPr="008B3068">
          <w:rPr>
            <w:bCs/>
            <w:noProof/>
            <w:webHidden/>
          </w:rPr>
          <w:fldChar w:fldCharType="end"/>
        </w:r>
      </w:hyperlink>
    </w:p>
    <w:p w14:paraId="4D731EB1" w14:textId="5B6CC972"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31" w:history="1">
        <w:r w:rsidR="0004457C" w:rsidRPr="008B3068">
          <w:rPr>
            <w:rStyle w:val="Hiperpovezava"/>
            <w:bCs/>
            <w:noProof/>
          </w:rPr>
          <w:t>2.12</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Sklenitev pogodbe</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_Toc56974731 \h </w:instrText>
        </w:r>
        <w:r w:rsidR="0004457C" w:rsidRPr="008B3068">
          <w:rPr>
            <w:bCs/>
            <w:noProof/>
            <w:webHidden/>
          </w:rPr>
        </w:r>
        <w:r w:rsidR="0004457C" w:rsidRPr="008B3068">
          <w:rPr>
            <w:bCs/>
            <w:noProof/>
            <w:webHidden/>
          </w:rPr>
          <w:fldChar w:fldCharType="separate"/>
        </w:r>
        <w:r w:rsidR="0004457C" w:rsidRPr="008B3068">
          <w:rPr>
            <w:bCs/>
            <w:noProof/>
            <w:webHidden/>
          </w:rPr>
          <w:t>9</w:t>
        </w:r>
        <w:r w:rsidR="0004457C" w:rsidRPr="008B3068">
          <w:rPr>
            <w:bCs/>
            <w:noProof/>
            <w:webHidden/>
          </w:rPr>
          <w:fldChar w:fldCharType="end"/>
        </w:r>
      </w:hyperlink>
    </w:p>
    <w:p w14:paraId="546D459D" w14:textId="7778F0E1"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32" w:history="1">
        <w:r w:rsidR="0004457C" w:rsidRPr="008B3068">
          <w:rPr>
            <w:rStyle w:val="Hiperpovezava"/>
            <w:bCs/>
            <w:noProof/>
          </w:rPr>
          <w:t>3.</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POGOJI IN MERILA ZA IZBOR PONUDB</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_Toc56974732 \h </w:instrText>
        </w:r>
        <w:r w:rsidR="0004457C" w:rsidRPr="008B3068">
          <w:rPr>
            <w:bCs/>
            <w:noProof/>
            <w:webHidden/>
          </w:rPr>
        </w:r>
        <w:r w:rsidR="0004457C" w:rsidRPr="008B3068">
          <w:rPr>
            <w:bCs/>
            <w:noProof/>
            <w:webHidden/>
          </w:rPr>
          <w:fldChar w:fldCharType="separate"/>
        </w:r>
        <w:r w:rsidR="0004457C" w:rsidRPr="008B3068">
          <w:rPr>
            <w:bCs/>
            <w:noProof/>
            <w:webHidden/>
          </w:rPr>
          <w:t>10</w:t>
        </w:r>
        <w:r w:rsidR="0004457C" w:rsidRPr="008B3068">
          <w:rPr>
            <w:bCs/>
            <w:noProof/>
            <w:webHidden/>
          </w:rPr>
          <w:fldChar w:fldCharType="end"/>
        </w:r>
      </w:hyperlink>
    </w:p>
    <w:p w14:paraId="7F1485A7" w14:textId="166E9C40" w:rsidR="0004457C" w:rsidRPr="008B3068" w:rsidRDefault="009352BD" w:rsidP="0004457C">
      <w:pPr>
        <w:pStyle w:val="Kazalovsebine2"/>
        <w:rPr>
          <w:rFonts w:asciiTheme="minorHAnsi" w:eastAsiaTheme="minorEastAsia" w:hAnsiTheme="minorHAnsi" w:cstheme="minorBidi"/>
          <w:noProof/>
          <w:sz w:val="22"/>
          <w:szCs w:val="22"/>
          <w:lang w:val="en-GB" w:eastAsia="en-GB"/>
        </w:rPr>
      </w:pPr>
      <w:hyperlink w:anchor="_Toc56974733" w:history="1">
        <w:r w:rsidR="0004457C" w:rsidRPr="008B3068">
          <w:rPr>
            <w:rStyle w:val="Hiperpovezava"/>
            <w:bCs/>
            <w:noProof/>
          </w:rPr>
          <w:t>3.1    Razlogi za izključitev so:</w:t>
        </w:r>
        <w:r w:rsidR="0004457C" w:rsidRPr="008B3068">
          <w:rPr>
            <w:noProof/>
            <w:webHidden/>
          </w:rPr>
          <w:tab/>
        </w:r>
        <w:r w:rsidR="0004457C" w:rsidRPr="008B3068">
          <w:rPr>
            <w:noProof/>
            <w:webHidden/>
          </w:rPr>
          <w:fldChar w:fldCharType="begin"/>
        </w:r>
        <w:r w:rsidR="0004457C" w:rsidRPr="008B3068">
          <w:rPr>
            <w:noProof/>
            <w:webHidden/>
          </w:rPr>
          <w:instrText xml:space="preserve"> PAGEREF _Toc56974733 \h </w:instrText>
        </w:r>
        <w:r w:rsidR="0004457C" w:rsidRPr="008B3068">
          <w:rPr>
            <w:noProof/>
            <w:webHidden/>
          </w:rPr>
        </w:r>
        <w:r w:rsidR="0004457C" w:rsidRPr="008B3068">
          <w:rPr>
            <w:noProof/>
            <w:webHidden/>
          </w:rPr>
          <w:fldChar w:fldCharType="separate"/>
        </w:r>
        <w:r w:rsidR="0004457C" w:rsidRPr="008B3068">
          <w:rPr>
            <w:noProof/>
            <w:webHidden/>
          </w:rPr>
          <w:t>10</w:t>
        </w:r>
        <w:r w:rsidR="0004457C" w:rsidRPr="008B3068">
          <w:rPr>
            <w:noProof/>
            <w:webHidden/>
          </w:rPr>
          <w:fldChar w:fldCharType="end"/>
        </w:r>
      </w:hyperlink>
    </w:p>
    <w:p w14:paraId="51584DE7" w14:textId="1D65E9CC" w:rsidR="0004457C" w:rsidRPr="008B3068" w:rsidRDefault="009352BD" w:rsidP="0004457C">
      <w:pPr>
        <w:pStyle w:val="Kazalovsebine2"/>
        <w:rPr>
          <w:rFonts w:asciiTheme="minorHAnsi" w:eastAsiaTheme="minorEastAsia" w:hAnsiTheme="minorHAnsi" w:cstheme="minorBidi"/>
          <w:noProof/>
          <w:sz w:val="22"/>
          <w:szCs w:val="22"/>
          <w:lang w:val="en-GB" w:eastAsia="en-GB"/>
        </w:rPr>
      </w:pPr>
      <w:hyperlink w:anchor="_Toc56974734" w:history="1">
        <w:r w:rsidR="0004457C" w:rsidRPr="008B3068">
          <w:rPr>
            <w:rStyle w:val="Hiperpovezava"/>
            <w:bCs/>
            <w:noProof/>
          </w:rPr>
          <w:t>3.2    Pogoji za sodelovanje</w:t>
        </w:r>
        <w:r w:rsidR="0004457C" w:rsidRPr="008B3068">
          <w:rPr>
            <w:noProof/>
            <w:webHidden/>
          </w:rPr>
          <w:tab/>
        </w:r>
        <w:r w:rsidR="0004457C" w:rsidRPr="008B3068">
          <w:rPr>
            <w:noProof/>
            <w:webHidden/>
          </w:rPr>
          <w:fldChar w:fldCharType="begin"/>
        </w:r>
        <w:r w:rsidR="0004457C" w:rsidRPr="008B3068">
          <w:rPr>
            <w:noProof/>
            <w:webHidden/>
          </w:rPr>
          <w:instrText xml:space="preserve"> PAGEREF _Toc56974734 \h </w:instrText>
        </w:r>
        <w:r w:rsidR="0004457C" w:rsidRPr="008B3068">
          <w:rPr>
            <w:noProof/>
            <w:webHidden/>
          </w:rPr>
        </w:r>
        <w:r w:rsidR="0004457C" w:rsidRPr="008B3068">
          <w:rPr>
            <w:noProof/>
            <w:webHidden/>
          </w:rPr>
          <w:fldChar w:fldCharType="separate"/>
        </w:r>
        <w:r w:rsidR="0004457C" w:rsidRPr="008B3068">
          <w:rPr>
            <w:noProof/>
            <w:webHidden/>
          </w:rPr>
          <w:t>11</w:t>
        </w:r>
        <w:r w:rsidR="0004457C" w:rsidRPr="008B3068">
          <w:rPr>
            <w:noProof/>
            <w:webHidden/>
          </w:rPr>
          <w:fldChar w:fldCharType="end"/>
        </w:r>
      </w:hyperlink>
    </w:p>
    <w:p w14:paraId="43B18909" w14:textId="73888FB0"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35" w:history="1">
        <w:r w:rsidR="0004457C" w:rsidRPr="008B3068">
          <w:rPr>
            <w:rStyle w:val="Hiperpovezava"/>
            <w:bCs/>
            <w:noProof/>
          </w:rPr>
          <w:t>3.3</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Merila za izbiro najugodnejše ponudbe</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_Toc56974735 \h </w:instrText>
        </w:r>
        <w:r w:rsidR="0004457C" w:rsidRPr="008B3068">
          <w:rPr>
            <w:bCs/>
            <w:noProof/>
            <w:webHidden/>
          </w:rPr>
        </w:r>
        <w:r w:rsidR="0004457C" w:rsidRPr="008B3068">
          <w:rPr>
            <w:bCs/>
            <w:noProof/>
            <w:webHidden/>
          </w:rPr>
          <w:fldChar w:fldCharType="separate"/>
        </w:r>
        <w:r w:rsidR="0004457C" w:rsidRPr="008B3068">
          <w:rPr>
            <w:bCs/>
            <w:noProof/>
            <w:webHidden/>
          </w:rPr>
          <w:t>15</w:t>
        </w:r>
        <w:r w:rsidR="0004457C" w:rsidRPr="008B3068">
          <w:rPr>
            <w:bCs/>
            <w:noProof/>
            <w:webHidden/>
          </w:rPr>
          <w:fldChar w:fldCharType="end"/>
        </w:r>
      </w:hyperlink>
    </w:p>
    <w:p w14:paraId="0CE2EA40" w14:textId="58FD4CEB"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36" w:history="1">
        <w:r w:rsidR="0004457C" w:rsidRPr="008B3068">
          <w:rPr>
            <w:rStyle w:val="Hiperpovezava"/>
            <w:bCs/>
            <w:noProof/>
          </w:rPr>
          <w:t>4.</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IZDELAVA PONUDBE</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_Toc56974736 \h </w:instrText>
        </w:r>
        <w:r w:rsidR="0004457C" w:rsidRPr="008B3068">
          <w:rPr>
            <w:bCs/>
            <w:noProof/>
            <w:webHidden/>
          </w:rPr>
        </w:r>
        <w:r w:rsidR="0004457C" w:rsidRPr="008B3068">
          <w:rPr>
            <w:bCs/>
            <w:noProof/>
            <w:webHidden/>
          </w:rPr>
          <w:fldChar w:fldCharType="separate"/>
        </w:r>
        <w:r w:rsidR="0004457C" w:rsidRPr="008B3068">
          <w:rPr>
            <w:bCs/>
            <w:noProof/>
            <w:webHidden/>
          </w:rPr>
          <w:t>16</w:t>
        </w:r>
        <w:r w:rsidR="0004457C" w:rsidRPr="008B3068">
          <w:rPr>
            <w:bCs/>
            <w:noProof/>
            <w:webHidden/>
          </w:rPr>
          <w:fldChar w:fldCharType="end"/>
        </w:r>
      </w:hyperlink>
    </w:p>
    <w:p w14:paraId="784153C4" w14:textId="087CC87D" w:rsidR="0004457C" w:rsidRPr="008B3068" w:rsidRDefault="009352BD">
      <w:pPr>
        <w:pStyle w:val="Kazalovsebine1"/>
        <w:rPr>
          <w:rFonts w:asciiTheme="minorHAnsi" w:eastAsiaTheme="minorEastAsia" w:hAnsiTheme="minorHAnsi" w:cstheme="minorBidi"/>
          <w:bCs/>
          <w:noProof/>
          <w:sz w:val="22"/>
          <w:szCs w:val="22"/>
          <w:lang w:val="en-GB" w:eastAsia="en-GB"/>
        </w:rPr>
      </w:pPr>
      <w:hyperlink w:anchor="_Toc56974737" w:history="1">
        <w:r w:rsidR="0004457C" w:rsidRPr="008B3068">
          <w:rPr>
            <w:rStyle w:val="Hiperpovezava"/>
            <w:bCs/>
            <w:noProof/>
          </w:rPr>
          <w:t>4.1.</w:t>
        </w:r>
        <w:r w:rsidR="0004457C" w:rsidRPr="008B3068">
          <w:rPr>
            <w:rFonts w:asciiTheme="minorHAnsi" w:eastAsiaTheme="minorEastAsia" w:hAnsiTheme="minorHAnsi" w:cstheme="minorBidi"/>
            <w:bCs/>
            <w:noProof/>
            <w:sz w:val="22"/>
            <w:szCs w:val="22"/>
            <w:lang w:val="en-GB" w:eastAsia="en-GB"/>
          </w:rPr>
          <w:tab/>
        </w:r>
        <w:r w:rsidR="0004457C" w:rsidRPr="008B3068">
          <w:rPr>
            <w:rStyle w:val="Hiperpovezava"/>
            <w:bCs/>
            <w:noProof/>
          </w:rPr>
          <w:t>Ponudbena dokumentacija</w:t>
        </w:r>
        <w:r w:rsidR="0004457C" w:rsidRPr="008B3068">
          <w:rPr>
            <w:bCs/>
            <w:noProof/>
            <w:webHidden/>
          </w:rPr>
          <w:tab/>
        </w:r>
        <w:r w:rsidR="0004457C" w:rsidRPr="008B3068">
          <w:rPr>
            <w:bCs/>
            <w:noProof/>
            <w:webHidden/>
          </w:rPr>
          <w:fldChar w:fldCharType="begin"/>
        </w:r>
        <w:r w:rsidR="0004457C" w:rsidRPr="008B3068">
          <w:rPr>
            <w:bCs/>
            <w:noProof/>
            <w:webHidden/>
          </w:rPr>
          <w:instrText xml:space="preserve"> PAGEREF _Toc56974737 \h </w:instrText>
        </w:r>
        <w:r w:rsidR="0004457C" w:rsidRPr="008B3068">
          <w:rPr>
            <w:bCs/>
            <w:noProof/>
            <w:webHidden/>
          </w:rPr>
        </w:r>
        <w:r w:rsidR="0004457C" w:rsidRPr="008B3068">
          <w:rPr>
            <w:bCs/>
            <w:noProof/>
            <w:webHidden/>
          </w:rPr>
          <w:fldChar w:fldCharType="separate"/>
        </w:r>
        <w:r w:rsidR="0004457C" w:rsidRPr="008B3068">
          <w:rPr>
            <w:bCs/>
            <w:noProof/>
            <w:webHidden/>
          </w:rPr>
          <w:t>16</w:t>
        </w:r>
        <w:r w:rsidR="0004457C" w:rsidRPr="008B3068">
          <w:rPr>
            <w:bCs/>
            <w:noProof/>
            <w:webHidden/>
          </w:rPr>
          <w:fldChar w:fldCharType="end"/>
        </w:r>
      </w:hyperlink>
    </w:p>
    <w:p w14:paraId="12FBD37B" w14:textId="64D80F6D" w:rsidR="00BD7E4A" w:rsidRPr="008B3068" w:rsidRDefault="00CF6AA2" w:rsidP="00C90D7C">
      <w:pPr>
        <w:tabs>
          <w:tab w:val="left" w:pos="-709"/>
        </w:tabs>
        <w:jc w:val="both"/>
        <w:rPr>
          <w:b/>
        </w:rPr>
      </w:pPr>
      <w:r w:rsidRPr="008B3068">
        <w:rPr>
          <w:bCs/>
        </w:rPr>
        <w:fldChar w:fldCharType="end"/>
      </w:r>
      <w:r w:rsidRPr="008B3068">
        <w:rPr>
          <w:b/>
        </w:rPr>
        <w:br w:type="page"/>
      </w:r>
    </w:p>
    <w:p w14:paraId="55692543" w14:textId="7BA355D1" w:rsidR="007D3D2E" w:rsidRPr="008B3068" w:rsidRDefault="007D3D2E" w:rsidP="009736DE">
      <w:pPr>
        <w:pStyle w:val="Naslov1"/>
        <w:numPr>
          <w:ilvl w:val="0"/>
          <w:numId w:val="0"/>
        </w:numPr>
        <w:ind w:left="284" w:hanging="284"/>
      </w:pPr>
      <w:bookmarkStart w:id="6" w:name="_Toc56972547"/>
      <w:bookmarkStart w:id="7" w:name="_Toc56973133"/>
      <w:bookmarkStart w:id="8" w:name="_Toc56973491"/>
      <w:bookmarkStart w:id="9" w:name="_Toc56974526"/>
      <w:bookmarkStart w:id="10" w:name="_Toc56974718"/>
      <w:r w:rsidRPr="008B3068">
        <w:lastRenderedPageBreak/>
        <w:t>1.</w:t>
      </w:r>
      <w:r w:rsidRPr="008B3068">
        <w:tab/>
        <w:t>OSNOVNI PODATKI O NAROČILU</w:t>
      </w:r>
      <w:bookmarkEnd w:id="6"/>
      <w:bookmarkEnd w:id="7"/>
      <w:bookmarkEnd w:id="8"/>
      <w:bookmarkEnd w:id="9"/>
      <w:bookmarkEnd w:id="10"/>
    </w:p>
    <w:p w14:paraId="3DC75794" w14:textId="77777777" w:rsidR="00084CF6" w:rsidRPr="008B3068" w:rsidRDefault="00084CF6" w:rsidP="00084CF6"/>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567"/>
        <w:gridCol w:w="709"/>
        <w:gridCol w:w="1417"/>
        <w:gridCol w:w="709"/>
        <w:gridCol w:w="3685"/>
      </w:tblGrid>
      <w:tr w:rsidR="00807790" w:rsidRPr="008B3068" w14:paraId="0C11DBFE" w14:textId="77777777" w:rsidTr="00B60E7E">
        <w:trPr>
          <w:cantSplit/>
        </w:trPr>
        <w:tc>
          <w:tcPr>
            <w:tcW w:w="2552" w:type="dxa"/>
          </w:tcPr>
          <w:p w14:paraId="2377933F" w14:textId="77777777" w:rsidR="00084CF6" w:rsidRPr="008B3068" w:rsidRDefault="00084CF6" w:rsidP="00003E78">
            <w:pPr>
              <w:spacing w:before="60" w:after="60"/>
              <w:jc w:val="right"/>
            </w:pPr>
            <w:r w:rsidRPr="008B3068">
              <w:t>Predmet naročila:</w:t>
            </w:r>
          </w:p>
        </w:tc>
        <w:tc>
          <w:tcPr>
            <w:tcW w:w="7087" w:type="dxa"/>
            <w:gridSpan w:val="5"/>
            <w:tcBorders>
              <w:bottom w:val="nil"/>
            </w:tcBorders>
          </w:tcPr>
          <w:p w14:paraId="0A0CC5F4" w14:textId="64333DC5" w:rsidR="00084CF6" w:rsidRPr="008B3068" w:rsidRDefault="00084CF6" w:rsidP="00DB157C">
            <w:pPr>
              <w:pStyle w:val="Brezrazmikov"/>
              <w:jc w:val="center"/>
              <w:rPr>
                <w:rFonts w:ascii="Times New Roman" w:hAnsi="Times New Roman"/>
                <w:b/>
                <w:color w:val="auto"/>
                <w:sz w:val="24"/>
                <w:szCs w:val="24"/>
              </w:rPr>
            </w:pPr>
          </w:p>
          <w:p w14:paraId="068E1EE6" w14:textId="77777777" w:rsidR="003D404A" w:rsidRPr="008B3068" w:rsidRDefault="003D404A" w:rsidP="003D404A">
            <w:pPr>
              <w:pStyle w:val="Brezrazmikov"/>
              <w:jc w:val="center"/>
              <w:rPr>
                <w:rFonts w:ascii="Times New Roman" w:hAnsi="Times New Roman"/>
                <w:b/>
                <w:sz w:val="24"/>
                <w:szCs w:val="24"/>
              </w:rPr>
            </w:pPr>
            <w:r w:rsidRPr="008B3068">
              <w:rPr>
                <w:rFonts w:ascii="Times New Roman" w:hAnsi="Times New Roman"/>
                <w:b/>
                <w:sz w:val="24"/>
                <w:szCs w:val="24"/>
              </w:rPr>
              <w:t>Gradnja novega nadvoza Rodik na glavni železniški progi št. 60 Divača – cepišče Prešnica v km 7+270 s povezovalnimi cestami</w:t>
            </w:r>
          </w:p>
          <w:p w14:paraId="3D58A07E" w14:textId="180EC79E" w:rsidR="003D404A" w:rsidRPr="008B3068" w:rsidRDefault="003D404A" w:rsidP="00DB157C">
            <w:pPr>
              <w:pStyle w:val="Brezrazmikov"/>
              <w:jc w:val="center"/>
              <w:rPr>
                <w:rFonts w:ascii="Times New Roman" w:hAnsi="Times New Roman"/>
                <w:b/>
                <w:color w:val="auto"/>
                <w:sz w:val="24"/>
                <w:szCs w:val="24"/>
              </w:rPr>
            </w:pPr>
          </w:p>
        </w:tc>
      </w:tr>
      <w:tr w:rsidR="00807790" w:rsidRPr="008B3068" w14:paraId="3CC5DF71" w14:textId="77777777" w:rsidTr="00B60E7E">
        <w:trPr>
          <w:cantSplit/>
        </w:trPr>
        <w:tc>
          <w:tcPr>
            <w:tcW w:w="2552" w:type="dxa"/>
            <w:tcBorders>
              <w:bottom w:val="nil"/>
            </w:tcBorders>
          </w:tcPr>
          <w:p w14:paraId="24314710" w14:textId="77777777" w:rsidR="00840013" w:rsidRPr="008B3068" w:rsidRDefault="00840013" w:rsidP="00003E78">
            <w:pPr>
              <w:spacing w:before="60" w:after="60"/>
              <w:jc w:val="right"/>
            </w:pPr>
            <w:r w:rsidRPr="008B3068">
              <w:t>Kratek opis:</w:t>
            </w:r>
          </w:p>
        </w:tc>
        <w:tc>
          <w:tcPr>
            <w:tcW w:w="7087" w:type="dxa"/>
            <w:gridSpan w:val="5"/>
            <w:tcBorders>
              <w:bottom w:val="nil"/>
            </w:tcBorders>
          </w:tcPr>
          <w:p w14:paraId="117FF59A" w14:textId="5AD19E35" w:rsidR="00DD5396" w:rsidRPr="008B3068" w:rsidRDefault="00DB157C" w:rsidP="00DD5396">
            <w:pPr>
              <w:spacing w:before="60"/>
              <w:jc w:val="both"/>
            </w:pPr>
            <w:r w:rsidRPr="008B3068">
              <w:t xml:space="preserve">Zaradi neustreznih gabaritov </w:t>
            </w:r>
            <w:r w:rsidR="005F49E9" w:rsidRPr="008B3068">
              <w:t>obstoječega nadvoza Rodik na</w:t>
            </w:r>
            <w:r w:rsidR="003D404A" w:rsidRPr="008B3068">
              <w:t xml:space="preserve"> glavni</w:t>
            </w:r>
            <w:r w:rsidR="005F49E9" w:rsidRPr="008B3068">
              <w:t xml:space="preserve"> železniški progi</w:t>
            </w:r>
            <w:r w:rsidRPr="008B3068">
              <w:t xml:space="preserve">  št. 6</w:t>
            </w:r>
            <w:r w:rsidR="003D404A" w:rsidRPr="008B3068">
              <w:t>0</w:t>
            </w:r>
            <w:r w:rsidRPr="008B3068">
              <w:t xml:space="preserve"> </w:t>
            </w:r>
            <w:r w:rsidR="003D22E8" w:rsidRPr="008B3068">
              <w:t>Divača – cepišče Prešnica</w:t>
            </w:r>
            <w:r w:rsidR="005F49E9" w:rsidRPr="008B3068">
              <w:t xml:space="preserve"> </w:t>
            </w:r>
            <w:r w:rsidR="00DD5396" w:rsidRPr="008B3068">
              <w:t>je s projektno dokumentacijo in izvedbeno dokumentacijo predvidena izvedba:</w:t>
            </w:r>
          </w:p>
          <w:p w14:paraId="74FDBEAD" w14:textId="5A548124" w:rsidR="007F03AA" w:rsidRPr="008B3068" w:rsidRDefault="005F49E9" w:rsidP="003952CF">
            <w:pPr>
              <w:numPr>
                <w:ilvl w:val="0"/>
                <w:numId w:val="19"/>
              </w:numPr>
              <w:spacing w:before="60"/>
              <w:jc w:val="both"/>
            </w:pPr>
            <w:r w:rsidRPr="008B3068">
              <w:t>gradnja novega nadvoza</w:t>
            </w:r>
          </w:p>
          <w:p w14:paraId="5F70A412" w14:textId="38079099" w:rsidR="005F49E9" w:rsidRPr="008B3068" w:rsidRDefault="005F49E9" w:rsidP="003952CF">
            <w:pPr>
              <w:numPr>
                <w:ilvl w:val="0"/>
                <w:numId w:val="19"/>
              </w:numPr>
              <w:spacing w:before="60"/>
              <w:jc w:val="both"/>
            </w:pPr>
            <w:r w:rsidRPr="008B3068">
              <w:t>rušitev obstoječega nadvoza</w:t>
            </w:r>
          </w:p>
          <w:p w14:paraId="2A764C24" w14:textId="0761683C" w:rsidR="005F49E9" w:rsidRPr="008B3068" w:rsidRDefault="005F49E9" w:rsidP="003952CF">
            <w:pPr>
              <w:numPr>
                <w:ilvl w:val="0"/>
                <w:numId w:val="19"/>
              </w:numPr>
              <w:spacing w:before="60"/>
              <w:jc w:val="both"/>
            </w:pPr>
            <w:r w:rsidRPr="008B3068">
              <w:t>sanacija postajnega poslopja na železniški postaji Rodik</w:t>
            </w:r>
          </w:p>
          <w:p w14:paraId="5E798186" w14:textId="776A4522" w:rsidR="005F49E9" w:rsidRPr="008B3068" w:rsidRDefault="005F49E9" w:rsidP="003952CF">
            <w:pPr>
              <w:numPr>
                <w:ilvl w:val="0"/>
                <w:numId w:val="19"/>
              </w:numPr>
              <w:spacing w:before="60"/>
              <w:jc w:val="both"/>
            </w:pPr>
            <w:r w:rsidRPr="008B3068">
              <w:t>prestavitev javne poti v naselje Rodik z ureditvijo priključka na lokalno cesto</w:t>
            </w:r>
          </w:p>
          <w:p w14:paraId="4588F9B8" w14:textId="0A3BDA09" w:rsidR="00DD5396" w:rsidRPr="008B3068" w:rsidRDefault="005F49E9" w:rsidP="003952CF">
            <w:pPr>
              <w:numPr>
                <w:ilvl w:val="0"/>
                <w:numId w:val="19"/>
              </w:numPr>
              <w:spacing w:before="60"/>
              <w:jc w:val="both"/>
            </w:pPr>
            <w:r w:rsidRPr="008B3068">
              <w:t>ureditev ceste do postaj</w:t>
            </w:r>
            <w:r w:rsidR="003D22E8" w:rsidRPr="008B3068">
              <w:t>e</w:t>
            </w:r>
            <w:r w:rsidRPr="008B3068">
              <w:t xml:space="preserve"> Rodik in območja postaj</w:t>
            </w:r>
            <w:r w:rsidR="003D22E8" w:rsidRPr="008B3068">
              <w:t>e</w:t>
            </w:r>
            <w:r w:rsidR="00DD5396" w:rsidRPr="008B3068">
              <w:t xml:space="preserve"> </w:t>
            </w:r>
          </w:p>
          <w:p w14:paraId="44FB04E6" w14:textId="77777777" w:rsidR="00E70FB1" w:rsidRPr="008B3068" w:rsidRDefault="00E70FB1" w:rsidP="003952CF">
            <w:pPr>
              <w:numPr>
                <w:ilvl w:val="0"/>
                <w:numId w:val="19"/>
              </w:numPr>
              <w:spacing w:before="60"/>
              <w:jc w:val="both"/>
            </w:pPr>
            <w:r w:rsidRPr="008B3068">
              <w:t>ureditev komunalnih vodov:</w:t>
            </w:r>
          </w:p>
          <w:p w14:paraId="6CF7D739" w14:textId="77777777" w:rsidR="00E70FB1" w:rsidRPr="008B3068" w:rsidRDefault="00E70FB1" w:rsidP="003952CF">
            <w:pPr>
              <w:numPr>
                <w:ilvl w:val="1"/>
                <w:numId w:val="19"/>
              </w:numPr>
              <w:spacing w:before="60"/>
              <w:jc w:val="both"/>
            </w:pPr>
            <w:r w:rsidRPr="008B3068">
              <w:t>vodovod</w:t>
            </w:r>
          </w:p>
          <w:p w14:paraId="086C8EE9" w14:textId="1B645A9D" w:rsidR="00E70FB1" w:rsidRPr="008B3068" w:rsidRDefault="00E70FB1" w:rsidP="003952CF">
            <w:pPr>
              <w:numPr>
                <w:ilvl w:val="1"/>
                <w:numId w:val="19"/>
              </w:numPr>
              <w:spacing w:before="60"/>
              <w:jc w:val="both"/>
            </w:pPr>
            <w:r w:rsidRPr="008B3068">
              <w:t xml:space="preserve">meteorna in </w:t>
            </w:r>
            <w:r w:rsidR="002C45A9" w:rsidRPr="008B3068">
              <w:t>fekalna</w:t>
            </w:r>
            <w:r w:rsidRPr="008B3068">
              <w:t xml:space="preserve"> kanalizacija</w:t>
            </w:r>
          </w:p>
          <w:p w14:paraId="47B332D9" w14:textId="77777777" w:rsidR="00E70FB1" w:rsidRPr="008B3068" w:rsidRDefault="00E70FB1" w:rsidP="003952CF">
            <w:pPr>
              <w:numPr>
                <w:ilvl w:val="0"/>
                <w:numId w:val="19"/>
              </w:numPr>
              <w:spacing w:before="60"/>
              <w:jc w:val="both"/>
            </w:pPr>
            <w:r w:rsidRPr="008B3068">
              <w:t>električne inštalacije in elektro oprema</w:t>
            </w:r>
          </w:p>
          <w:p w14:paraId="40B27D22" w14:textId="77777777" w:rsidR="00E70FB1" w:rsidRPr="008B3068" w:rsidRDefault="00E70FB1" w:rsidP="003952CF">
            <w:pPr>
              <w:numPr>
                <w:ilvl w:val="1"/>
                <w:numId w:val="19"/>
              </w:numPr>
              <w:spacing w:before="60"/>
              <w:jc w:val="both"/>
            </w:pPr>
            <w:r w:rsidRPr="008B3068">
              <w:t>javna razsvetljava</w:t>
            </w:r>
          </w:p>
          <w:p w14:paraId="1A775413" w14:textId="179ABE53" w:rsidR="00E70FB1" w:rsidRPr="008B3068" w:rsidRDefault="005F49E9" w:rsidP="003952CF">
            <w:pPr>
              <w:numPr>
                <w:ilvl w:val="1"/>
                <w:numId w:val="19"/>
              </w:numPr>
              <w:spacing w:before="60"/>
              <w:jc w:val="both"/>
            </w:pPr>
            <w:r w:rsidRPr="008B3068">
              <w:t>ureditev vozne mreže</w:t>
            </w:r>
          </w:p>
          <w:p w14:paraId="6FBB5D09" w14:textId="77777777" w:rsidR="002C45A9" w:rsidRPr="008B3068" w:rsidRDefault="00A00475" w:rsidP="003952CF">
            <w:pPr>
              <w:numPr>
                <w:ilvl w:val="0"/>
                <w:numId w:val="19"/>
              </w:numPr>
              <w:spacing w:before="60"/>
              <w:jc w:val="both"/>
            </w:pPr>
            <w:r w:rsidRPr="008B3068">
              <w:t>t</w:t>
            </w:r>
            <w:r w:rsidR="002C45A9" w:rsidRPr="008B3068">
              <w:t>elekomunikacije</w:t>
            </w:r>
          </w:p>
          <w:p w14:paraId="01ED11C4" w14:textId="7C87969C" w:rsidR="002C45A9" w:rsidRPr="008B3068" w:rsidRDefault="005F49E9" w:rsidP="003952CF">
            <w:pPr>
              <w:numPr>
                <w:ilvl w:val="1"/>
                <w:numId w:val="19"/>
              </w:numPr>
              <w:spacing w:before="60"/>
              <w:jc w:val="both"/>
            </w:pPr>
            <w:r w:rsidRPr="008B3068">
              <w:t>ureditev TK naprav</w:t>
            </w:r>
          </w:p>
          <w:p w14:paraId="58FEA9D3" w14:textId="6CC22D1B" w:rsidR="00787C92" w:rsidRPr="008B3068" w:rsidRDefault="001F68EB" w:rsidP="003952CF">
            <w:pPr>
              <w:numPr>
                <w:ilvl w:val="1"/>
                <w:numId w:val="19"/>
              </w:numPr>
              <w:spacing w:before="60"/>
              <w:jc w:val="both"/>
            </w:pPr>
            <w:r w:rsidRPr="008B3068">
              <w:t>p</w:t>
            </w:r>
            <w:r w:rsidR="002C45A9" w:rsidRPr="008B3068">
              <w:t>restavitev SVTK</w:t>
            </w:r>
            <w:r w:rsidR="005F49E9" w:rsidRPr="008B3068">
              <w:t xml:space="preserve"> naprav</w:t>
            </w:r>
          </w:p>
        </w:tc>
      </w:tr>
      <w:tr w:rsidR="00807790" w:rsidRPr="008B3068" w14:paraId="67AF2455" w14:textId="77777777" w:rsidTr="00B60E7E">
        <w:trPr>
          <w:cantSplit/>
        </w:trPr>
        <w:tc>
          <w:tcPr>
            <w:tcW w:w="2552" w:type="dxa"/>
            <w:tcBorders>
              <w:top w:val="nil"/>
            </w:tcBorders>
            <w:vAlign w:val="center"/>
          </w:tcPr>
          <w:p w14:paraId="0E19B916" w14:textId="1753BF1F" w:rsidR="00084CF6" w:rsidRPr="008B3068" w:rsidRDefault="00084CF6" w:rsidP="00003E78">
            <w:pPr>
              <w:spacing w:before="60" w:after="60"/>
              <w:jc w:val="right"/>
            </w:pPr>
          </w:p>
        </w:tc>
        <w:tc>
          <w:tcPr>
            <w:tcW w:w="7087" w:type="dxa"/>
            <w:gridSpan w:val="5"/>
            <w:tcBorders>
              <w:top w:val="nil"/>
              <w:bottom w:val="single" w:sz="4" w:space="0" w:color="auto"/>
            </w:tcBorders>
          </w:tcPr>
          <w:p w14:paraId="0BDE3BF7" w14:textId="77777777" w:rsidR="00084CF6" w:rsidRPr="008B3068" w:rsidRDefault="00084CF6" w:rsidP="00226B31">
            <w:pPr>
              <w:pStyle w:val="NavadenTimesNewRoman"/>
              <w:widowControl/>
              <w:spacing w:before="60" w:after="60"/>
              <w:rPr>
                <w:b/>
              </w:rPr>
            </w:pPr>
          </w:p>
        </w:tc>
      </w:tr>
      <w:tr w:rsidR="00807790" w:rsidRPr="008B3068" w14:paraId="59AD8D91" w14:textId="77777777" w:rsidTr="00B60E7E">
        <w:trPr>
          <w:cantSplit/>
          <w:trHeight w:val="446"/>
        </w:trPr>
        <w:tc>
          <w:tcPr>
            <w:tcW w:w="2552" w:type="dxa"/>
            <w:vAlign w:val="center"/>
          </w:tcPr>
          <w:p w14:paraId="4511B429" w14:textId="77777777" w:rsidR="00084CF6" w:rsidRPr="008B3068" w:rsidRDefault="00084CF6" w:rsidP="00003E78">
            <w:pPr>
              <w:spacing w:before="60" w:after="60"/>
              <w:jc w:val="right"/>
            </w:pPr>
            <w:r w:rsidRPr="008B3068">
              <w:t>Rok za izvedbo naročila:</w:t>
            </w:r>
          </w:p>
        </w:tc>
        <w:tc>
          <w:tcPr>
            <w:tcW w:w="7087" w:type="dxa"/>
            <w:gridSpan w:val="5"/>
            <w:tcBorders>
              <w:top w:val="single" w:sz="4" w:space="0" w:color="auto"/>
              <w:bottom w:val="single" w:sz="2" w:space="0" w:color="auto"/>
              <w:right w:val="single" w:sz="2" w:space="0" w:color="auto"/>
            </w:tcBorders>
            <w:vAlign w:val="center"/>
          </w:tcPr>
          <w:p w14:paraId="53395638" w14:textId="7AA57799" w:rsidR="00084CF6" w:rsidRPr="008B3068" w:rsidRDefault="003D55AB" w:rsidP="00F538D3">
            <w:pPr>
              <w:jc w:val="both"/>
            </w:pPr>
            <w:r w:rsidRPr="008B3068">
              <w:rPr>
                <w:rFonts w:eastAsia="Calibri"/>
                <w:b/>
              </w:rPr>
              <w:t>8</w:t>
            </w:r>
            <w:r w:rsidR="00084CF6" w:rsidRPr="008B3068">
              <w:rPr>
                <w:rFonts w:eastAsia="Calibri"/>
                <w:b/>
              </w:rPr>
              <w:t xml:space="preserve"> mesecev </w:t>
            </w:r>
            <w:r w:rsidR="00084CF6" w:rsidRPr="008B3068">
              <w:rPr>
                <w:rFonts w:eastAsia="Calibri"/>
              </w:rPr>
              <w:t xml:space="preserve">od </w:t>
            </w:r>
            <w:r w:rsidR="001723AB" w:rsidRPr="008B3068">
              <w:rPr>
                <w:rFonts w:eastAsia="Calibri"/>
              </w:rPr>
              <w:t>uvedbe v delo</w:t>
            </w:r>
            <w:r w:rsidR="00084CF6" w:rsidRPr="008B3068">
              <w:rPr>
                <w:rFonts w:eastAsia="Calibri"/>
              </w:rPr>
              <w:t xml:space="preserve"> </w:t>
            </w:r>
          </w:p>
        </w:tc>
      </w:tr>
      <w:tr w:rsidR="00915D4A" w:rsidRPr="008B3068" w14:paraId="69D36BCA" w14:textId="77777777" w:rsidTr="00B60E7E">
        <w:trPr>
          <w:cantSplit/>
          <w:trHeight w:val="315"/>
        </w:trPr>
        <w:tc>
          <w:tcPr>
            <w:tcW w:w="2552" w:type="dxa"/>
            <w:vMerge w:val="restart"/>
            <w:vAlign w:val="center"/>
          </w:tcPr>
          <w:p w14:paraId="721CCABD" w14:textId="77777777" w:rsidR="00915D4A" w:rsidRPr="008B3068" w:rsidRDefault="00915D4A" w:rsidP="00915D4A">
            <w:pPr>
              <w:spacing w:before="60" w:after="60"/>
              <w:jc w:val="right"/>
            </w:pPr>
            <w:r w:rsidRPr="008B3068">
              <w:t>Oddaja ponudb:</w:t>
            </w:r>
          </w:p>
        </w:tc>
        <w:tc>
          <w:tcPr>
            <w:tcW w:w="567" w:type="dxa"/>
            <w:vMerge w:val="restart"/>
            <w:tcBorders>
              <w:right w:val="single" w:sz="4" w:space="0" w:color="auto"/>
            </w:tcBorders>
            <w:vAlign w:val="center"/>
          </w:tcPr>
          <w:p w14:paraId="559AB769" w14:textId="77777777" w:rsidR="00915D4A" w:rsidRPr="008B3068" w:rsidRDefault="00915D4A" w:rsidP="00915D4A">
            <w:pPr>
              <w:pStyle w:val="NavadenTimesNewRoman"/>
              <w:widowControl/>
              <w:spacing w:before="60" w:after="60"/>
              <w:jc w:val="right"/>
            </w:pPr>
            <w:r w:rsidRPr="008B3068">
              <w:t>rok</w:t>
            </w:r>
          </w:p>
        </w:tc>
        <w:tc>
          <w:tcPr>
            <w:tcW w:w="709" w:type="dxa"/>
            <w:tcBorders>
              <w:top w:val="single" w:sz="4" w:space="0" w:color="auto"/>
              <w:left w:val="single" w:sz="4" w:space="0" w:color="auto"/>
              <w:bottom w:val="single" w:sz="4" w:space="0" w:color="auto"/>
              <w:right w:val="single" w:sz="4" w:space="0" w:color="auto"/>
            </w:tcBorders>
            <w:vAlign w:val="center"/>
          </w:tcPr>
          <w:p w14:paraId="2B7B0FA3" w14:textId="77777777" w:rsidR="00915D4A" w:rsidRPr="008B3068" w:rsidRDefault="00915D4A" w:rsidP="00915D4A">
            <w:pPr>
              <w:pStyle w:val="NavadenTimesNewRoman"/>
              <w:widowControl/>
              <w:spacing w:before="60" w:after="60"/>
            </w:pPr>
            <w:r w:rsidRPr="008B3068">
              <w:t>dan:</w:t>
            </w:r>
          </w:p>
        </w:tc>
        <w:tc>
          <w:tcPr>
            <w:tcW w:w="1417" w:type="dxa"/>
            <w:tcBorders>
              <w:top w:val="single" w:sz="4" w:space="0" w:color="auto"/>
              <w:left w:val="single" w:sz="4" w:space="0" w:color="auto"/>
              <w:bottom w:val="single" w:sz="4" w:space="0" w:color="auto"/>
              <w:right w:val="single" w:sz="4" w:space="0" w:color="auto"/>
            </w:tcBorders>
            <w:vAlign w:val="center"/>
          </w:tcPr>
          <w:p w14:paraId="2B13A78C" w14:textId="19B11A83" w:rsidR="00915D4A" w:rsidRPr="008B3068" w:rsidRDefault="009352BD" w:rsidP="00915D4A">
            <w:pPr>
              <w:pStyle w:val="NavadenTimesNewRoman"/>
              <w:widowControl/>
              <w:spacing w:before="60" w:after="60"/>
            </w:pPr>
            <w:r>
              <w:rPr>
                <w:color w:val="FF0000"/>
              </w:rPr>
              <w:t>28</w:t>
            </w:r>
            <w:r w:rsidR="00B60E7E" w:rsidRPr="008B3068">
              <w:rPr>
                <w:color w:val="FF0000"/>
              </w:rPr>
              <w:t>.1.2021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C0F7CB4" w14:textId="77777777" w:rsidR="00915D4A" w:rsidRPr="008B3068" w:rsidRDefault="00915D4A" w:rsidP="00915D4A">
            <w:pPr>
              <w:pStyle w:val="NavadenTimesNewRoman"/>
              <w:widowControl/>
              <w:spacing w:before="60" w:after="60"/>
              <w:jc w:val="right"/>
            </w:pPr>
            <w:r w:rsidRPr="008B3068">
              <w:t>kraj:</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692FCCDF" w14:textId="3DE08098" w:rsidR="00915D4A" w:rsidRPr="008B3068" w:rsidRDefault="00915D4A" w:rsidP="00915D4A">
            <w:pPr>
              <w:pStyle w:val="NavadenTimesNewRoman"/>
              <w:widowControl/>
              <w:spacing w:before="60" w:after="60"/>
            </w:pPr>
            <w:r w:rsidRPr="008B3068">
              <w:t>Portal javnih naročil</w:t>
            </w:r>
          </w:p>
        </w:tc>
      </w:tr>
      <w:tr w:rsidR="00915D4A" w:rsidRPr="008B3068" w14:paraId="4C48AF5D" w14:textId="77777777" w:rsidTr="00B60E7E">
        <w:trPr>
          <w:cantSplit/>
          <w:trHeight w:val="324"/>
        </w:trPr>
        <w:tc>
          <w:tcPr>
            <w:tcW w:w="2552" w:type="dxa"/>
            <w:vMerge/>
            <w:vAlign w:val="center"/>
          </w:tcPr>
          <w:p w14:paraId="6EDB09FC" w14:textId="77777777" w:rsidR="00915D4A" w:rsidRPr="008B3068" w:rsidRDefault="00915D4A" w:rsidP="00915D4A">
            <w:pPr>
              <w:spacing w:before="60" w:after="60"/>
              <w:jc w:val="right"/>
            </w:pPr>
          </w:p>
        </w:tc>
        <w:tc>
          <w:tcPr>
            <w:tcW w:w="567" w:type="dxa"/>
            <w:vMerge/>
            <w:tcBorders>
              <w:bottom w:val="single" w:sz="4" w:space="0" w:color="auto"/>
              <w:right w:val="single" w:sz="4" w:space="0" w:color="auto"/>
            </w:tcBorders>
            <w:vAlign w:val="center"/>
          </w:tcPr>
          <w:p w14:paraId="641AEE13" w14:textId="77777777" w:rsidR="00915D4A" w:rsidRPr="008B3068" w:rsidRDefault="00915D4A" w:rsidP="00915D4A">
            <w:pPr>
              <w:pStyle w:val="NavadenTimesNewRoman"/>
              <w:widowControl/>
              <w:spacing w:before="60" w:after="60"/>
              <w:jc w:val="right"/>
            </w:pPr>
          </w:p>
        </w:tc>
        <w:tc>
          <w:tcPr>
            <w:tcW w:w="709" w:type="dxa"/>
            <w:tcBorders>
              <w:top w:val="single" w:sz="4" w:space="0" w:color="auto"/>
              <w:left w:val="single" w:sz="4" w:space="0" w:color="auto"/>
              <w:bottom w:val="single" w:sz="4" w:space="0" w:color="auto"/>
              <w:right w:val="single" w:sz="4" w:space="0" w:color="auto"/>
            </w:tcBorders>
            <w:vAlign w:val="center"/>
          </w:tcPr>
          <w:p w14:paraId="782C2D89" w14:textId="77777777" w:rsidR="00915D4A" w:rsidRPr="008B3068" w:rsidRDefault="00915D4A" w:rsidP="00915D4A">
            <w:pPr>
              <w:pStyle w:val="NavadenTimesNewRoman"/>
              <w:widowControl/>
              <w:spacing w:before="60" w:after="60"/>
            </w:pPr>
            <w:r w:rsidRPr="008B3068">
              <w:t>ura:</w:t>
            </w:r>
          </w:p>
        </w:tc>
        <w:tc>
          <w:tcPr>
            <w:tcW w:w="1417" w:type="dxa"/>
            <w:tcBorders>
              <w:top w:val="single" w:sz="4" w:space="0" w:color="auto"/>
              <w:left w:val="single" w:sz="4" w:space="0" w:color="auto"/>
              <w:bottom w:val="single" w:sz="4" w:space="0" w:color="auto"/>
              <w:right w:val="single" w:sz="4" w:space="0" w:color="auto"/>
            </w:tcBorders>
            <w:vAlign w:val="center"/>
          </w:tcPr>
          <w:p w14:paraId="51DBCA6B" w14:textId="5A8A7DE7" w:rsidR="00915D4A" w:rsidRPr="008B3068" w:rsidRDefault="00B60E7E" w:rsidP="00915D4A">
            <w:pPr>
              <w:pStyle w:val="NavadenTimesNewRoman"/>
              <w:widowControl/>
              <w:spacing w:before="60" w:after="60"/>
            </w:pPr>
            <w:r w:rsidRPr="008B3068">
              <w:t>10:00</w:t>
            </w:r>
          </w:p>
        </w:tc>
        <w:tc>
          <w:tcPr>
            <w:tcW w:w="709" w:type="dxa"/>
            <w:vMerge/>
            <w:tcBorders>
              <w:top w:val="single" w:sz="4" w:space="0" w:color="auto"/>
              <w:left w:val="single" w:sz="4" w:space="0" w:color="auto"/>
              <w:bottom w:val="single" w:sz="4" w:space="0" w:color="auto"/>
              <w:right w:val="single" w:sz="4" w:space="0" w:color="auto"/>
            </w:tcBorders>
            <w:vAlign w:val="center"/>
          </w:tcPr>
          <w:p w14:paraId="77F14934" w14:textId="77777777" w:rsidR="00915D4A" w:rsidRPr="008B3068" w:rsidRDefault="00915D4A" w:rsidP="00915D4A">
            <w:pPr>
              <w:pStyle w:val="NavadenTimesNewRoman"/>
              <w:widowControl/>
              <w:spacing w:before="60" w:after="60"/>
              <w:jc w:val="right"/>
            </w:pPr>
          </w:p>
        </w:tc>
        <w:tc>
          <w:tcPr>
            <w:tcW w:w="3685" w:type="dxa"/>
            <w:vMerge/>
            <w:tcBorders>
              <w:top w:val="single" w:sz="4" w:space="0" w:color="auto"/>
              <w:left w:val="single" w:sz="4" w:space="0" w:color="auto"/>
              <w:bottom w:val="single" w:sz="4" w:space="0" w:color="auto"/>
              <w:right w:val="single" w:sz="4" w:space="0" w:color="auto"/>
            </w:tcBorders>
            <w:vAlign w:val="center"/>
          </w:tcPr>
          <w:p w14:paraId="7E924407" w14:textId="77777777" w:rsidR="00915D4A" w:rsidRPr="008B3068" w:rsidRDefault="00915D4A" w:rsidP="00915D4A">
            <w:pPr>
              <w:pStyle w:val="NavadenTimesNewRoman"/>
              <w:widowControl/>
              <w:spacing w:before="60" w:after="60"/>
            </w:pPr>
          </w:p>
        </w:tc>
      </w:tr>
      <w:tr w:rsidR="00915D4A" w:rsidRPr="008B3068" w14:paraId="7AC2F811" w14:textId="77777777" w:rsidTr="00B60E7E">
        <w:trPr>
          <w:cantSplit/>
          <w:trHeight w:val="315"/>
        </w:trPr>
        <w:tc>
          <w:tcPr>
            <w:tcW w:w="2552" w:type="dxa"/>
            <w:vMerge w:val="restart"/>
            <w:tcBorders>
              <w:right w:val="single" w:sz="4" w:space="0" w:color="auto"/>
            </w:tcBorders>
            <w:vAlign w:val="center"/>
          </w:tcPr>
          <w:p w14:paraId="1B7C4F24" w14:textId="77777777" w:rsidR="00915D4A" w:rsidRPr="008B3068" w:rsidRDefault="00915D4A" w:rsidP="00915D4A">
            <w:pPr>
              <w:spacing w:before="60" w:after="60"/>
              <w:jc w:val="right"/>
            </w:pPr>
            <w:r w:rsidRPr="008B3068">
              <w:t>Javno odpiranje ponudb:</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AF4CF14" w14:textId="61267FF0" w:rsidR="00915D4A" w:rsidRPr="008B3068" w:rsidRDefault="00B60E7E" w:rsidP="00B60E7E">
            <w:pPr>
              <w:pStyle w:val="NavadenTimesNewRoman"/>
              <w:widowControl/>
              <w:spacing w:before="60" w:after="60"/>
              <w:jc w:val="right"/>
            </w:pPr>
            <w:r w:rsidRPr="008B3068">
              <w:t>rok</w:t>
            </w:r>
          </w:p>
        </w:tc>
        <w:tc>
          <w:tcPr>
            <w:tcW w:w="709" w:type="dxa"/>
            <w:tcBorders>
              <w:top w:val="single" w:sz="4" w:space="0" w:color="auto"/>
              <w:left w:val="single" w:sz="4" w:space="0" w:color="auto"/>
              <w:bottom w:val="single" w:sz="4" w:space="0" w:color="auto"/>
              <w:right w:val="single" w:sz="4" w:space="0" w:color="auto"/>
            </w:tcBorders>
            <w:vAlign w:val="center"/>
          </w:tcPr>
          <w:p w14:paraId="6CB8F22D" w14:textId="77777777" w:rsidR="00915D4A" w:rsidRPr="008B3068" w:rsidRDefault="00915D4A" w:rsidP="00915D4A">
            <w:pPr>
              <w:pStyle w:val="NavadenTimesNewRoman"/>
              <w:widowControl/>
              <w:spacing w:before="60" w:after="60"/>
            </w:pPr>
            <w:r w:rsidRPr="008B3068">
              <w:t>dan:</w:t>
            </w:r>
          </w:p>
        </w:tc>
        <w:tc>
          <w:tcPr>
            <w:tcW w:w="1417" w:type="dxa"/>
            <w:tcBorders>
              <w:top w:val="single" w:sz="4" w:space="0" w:color="auto"/>
              <w:left w:val="single" w:sz="4" w:space="0" w:color="auto"/>
              <w:bottom w:val="single" w:sz="4" w:space="0" w:color="auto"/>
              <w:right w:val="single" w:sz="4" w:space="0" w:color="auto"/>
            </w:tcBorders>
            <w:vAlign w:val="center"/>
          </w:tcPr>
          <w:p w14:paraId="0E2FA63B" w14:textId="3495B6CF" w:rsidR="00915D4A" w:rsidRPr="008B3068" w:rsidRDefault="009352BD" w:rsidP="00915D4A">
            <w:pPr>
              <w:pStyle w:val="NavadenTimesNewRoman"/>
              <w:widowControl/>
              <w:spacing w:before="60" w:after="60"/>
              <w:rPr>
                <w:color w:val="FF0000"/>
              </w:rPr>
            </w:pPr>
            <w:r>
              <w:rPr>
                <w:color w:val="FF0000"/>
              </w:rPr>
              <w:t>28</w:t>
            </w:r>
            <w:r w:rsidR="00B60E7E" w:rsidRPr="008B3068">
              <w:rPr>
                <w:color w:val="FF0000"/>
              </w:rPr>
              <w:t>.1.2021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508DEE7" w14:textId="77777777" w:rsidR="00915D4A" w:rsidRPr="008B3068" w:rsidRDefault="00915D4A" w:rsidP="00915D4A">
            <w:pPr>
              <w:pStyle w:val="NavadenTimesNewRoman"/>
              <w:widowControl/>
              <w:spacing w:before="60" w:after="60"/>
              <w:jc w:val="right"/>
            </w:pPr>
            <w:r w:rsidRPr="008B3068">
              <w:t>kraj:</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505C29F8" w14:textId="5BBF6BCA" w:rsidR="00915D4A" w:rsidRPr="008B3068" w:rsidRDefault="00915D4A" w:rsidP="00915D4A">
            <w:pPr>
              <w:pStyle w:val="NavadenTimesNewRoman"/>
              <w:widowControl/>
              <w:spacing w:before="60" w:after="60"/>
            </w:pPr>
            <w:r w:rsidRPr="008B3068">
              <w:t>Informacijski sistem e-JN</w:t>
            </w:r>
          </w:p>
        </w:tc>
      </w:tr>
      <w:tr w:rsidR="00915D4A" w:rsidRPr="008B3068" w14:paraId="0AAD7C7B" w14:textId="77777777" w:rsidTr="00B60E7E">
        <w:trPr>
          <w:cantSplit/>
          <w:trHeight w:val="315"/>
        </w:trPr>
        <w:tc>
          <w:tcPr>
            <w:tcW w:w="2552" w:type="dxa"/>
            <w:vMerge/>
            <w:tcBorders>
              <w:right w:val="single" w:sz="4" w:space="0" w:color="auto"/>
            </w:tcBorders>
            <w:vAlign w:val="center"/>
          </w:tcPr>
          <w:p w14:paraId="24B39060" w14:textId="77777777" w:rsidR="00915D4A" w:rsidRPr="008B3068" w:rsidRDefault="00915D4A" w:rsidP="00915D4A">
            <w:pPr>
              <w:spacing w:before="60" w:after="60"/>
              <w:jc w:val="right"/>
            </w:pPr>
          </w:p>
        </w:tc>
        <w:tc>
          <w:tcPr>
            <w:tcW w:w="567" w:type="dxa"/>
            <w:vMerge/>
            <w:tcBorders>
              <w:top w:val="single" w:sz="4" w:space="0" w:color="auto"/>
              <w:left w:val="single" w:sz="4" w:space="0" w:color="auto"/>
              <w:bottom w:val="single" w:sz="4" w:space="0" w:color="auto"/>
              <w:right w:val="single" w:sz="4" w:space="0" w:color="auto"/>
            </w:tcBorders>
            <w:vAlign w:val="center"/>
          </w:tcPr>
          <w:p w14:paraId="17B67171" w14:textId="77777777" w:rsidR="00915D4A" w:rsidRPr="008B3068" w:rsidRDefault="00915D4A" w:rsidP="00915D4A">
            <w:pPr>
              <w:pStyle w:val="NavadenTimesNewRoman"/>
              <w:widowControl/>
              <w:spacing w:before="60" w:after="60"/>
              <w:jc w:val="right"/>
            </w:pPr>
          </w:p>
        </w:tc>
        <w:tc>
          <w:tcPr>
            <w:tcW w:w="709" w:type="dxa"/>
            <w:tcBorders>
              <w:top w:val="single" w:sz="4" w:space="0" w:color="auto"/>
              <w:left w:val="single" w:sz="4" w:space="0" w:color="auto"/>
              <w:bottom w:val="single" w:sz="4" w:space="0" w:color="auto"/>
              <w:right w:val="single" w:sz="4" w:space="0" w:color="auto"/>
            </w:tcBorders>
            <w:vAlign w:val="center"/>
          </w:tcPr>
          <w:p w14:paraId="4D2AC93A" w14:textId="77777777" w:rsidR="00915D4A" w:rsidRPr="008B3068" w:rsidRDefault="00915D4A" w:rsidP="00915D4A">
            <w:pPr>
              <w:pStyle w:val="NavadenTimesNewRoman"/>
              <w:widowControl/>
              <w:spacing w:before="60" w:after="60"/>
            </w:pPr>
            <w:r w:rsidRPr="008B3068">
              <w:t>ura:</w:t>
            </w:r>
          </w:p>
        </w:tc>
        <w:tc>
          <w:tcPr>
            <w:tcW w:w="1417" w:type="dxa"/>
            <w:tcBorders>
              <w:top w:val="single" w:sz="4" w:space="0" w:color="auto"/>
              <w:left w:val="single" w:sz="4" w:space="0" w:color="auto"/>
              <w:bottom w:val="single" w:sz="4" w:space="0" w:color="auto"/>
              <w:right w:val="single" w:sz="4" w:space="0" w:color="auto"/>
            </w:tcBorders>
            <w:vAlign w:val="center"/>
          </w:tcPr>
          <w:p w14:paraId="7D76935A" w14:textId="6E402DDA" w:rsidR="00915D4A" w:rsidRPr="008B3068" w:rsidRDefault="00B60E7E" w:rsidP="00915D4A">
            <w:pPr>
              <w:pStyle w:val="NavadenTimesNewRoman"/>
              <w:widowControl/>
              <w:spacing w:before="60" w:after="60"/>
            </w:pPr>
            <w:r w:rsidRPr="008B3068">
              <w:t>10:05</w:t>
            </w:r>
          </w:p>
        </w:tc>
        <w:tc>
          <w:tcPr>
            <w:tcW w:w="709" w:type="dxa"/>
            <w:vMerge/>
            <w:tcBorders>
              <w:top w:val="single" w:sz="4" w:space="0" w:color="auto"/>
              <w:left w:val="single" w:sz="4" w:space="0" w:color="auto"/>
              <w:bottom w:val="single" w:sz="4" w:space="0" w:color="auto"/>
              <w:right w:val="single" w:sz="4" w:space="0" w:color="auto"/>
            </w:tcBorders>
            <w:vAlign w:val="center"/>
          </w:tcPr>
          <w:p w14:paraId="48FFE95E" w14:textId="77777777" w:rsidR="00915D4A" w:rsidRPr="008B3068" w:rsidRDefault="00915D4A" w:rsidP="00915D4A">
            <w:pPr>
              <w:pStyle w:val="NavadenTimesNewRoman"/>
              <w:widowControl/>
              <w:spacing w:before="60" w:after="60"/>
              <w:jc w:val="right"/>
            </w:pPr>
          </w:p>
        </w:tc>
        <w:tc>
          <w:tcPr>
            <w:tcW w:w="3685" w:type="dxa"/>
            <w:vMerge/>
            <w:tcBorders>
              <w:top w:val="single" w:sz="4" w:space="0" w:color="auto"/>
              <w:left w:val="single" w:sz="4" w:space="0" w:color="auto"/>
              <w:bottom w:val="single" w:sz="4" w:space="0" w:color="auto"/>
              <w:right w:val="single" w:sz="4" w:space="0" w:color="auto"/>
            </w:tcBorders>
            <w:vAlign w:val="center"/>
          </w:tcPr>
          <w:p w14:paraId="1CA896CA" w14:textId="77777777" w:rsidR="00915D4A" w:rsidRPr="008B3068" w:rsidRDefault="00915D4A" w:rsidP="00915D4A">
            <w:pPr>
              <w:pStyle w:val="NavadenTimesNewRoman"/>
              <w:widowControl/>
              <w:spacing w:before="60" w:after="60"/>
            </w:pPr>
          </w:p>
        </w:tc>
      </w:tr>
      <w:tr w:rsidR="00915D4A" w:rsidRPr="008B3068" w14:paraId="63DA4237" w14:textId="77777777" w:rsidTr="00B60E7E">
        <w:trPr>
          <w:cantSplit/>
        </w:trPr>
        <w:tc>
          <w:tcPr>
            <w:tcW w:w="2552" w:type="dxa"/>
            <w:vAlign w:val="center"/>
          </w:tcPr>
          <w:p w14:paraId="7EBA28A8" w14:textId="77777777" w:rsidR="00915D4A" w:rsidRPr="008B3068" w:rsidRDefault="00915D4A" w:rsidP="00915D4A">
            <w:pPr>
              <w:spacing w:before="60" w:after="60"/>
              <w:jc w:val="right"/>
            </w:pPr>
            <w:r w:rsidRPr="008B3068">
              <w:t>Dokumentacija v zvezi z oddajo javnega naročila:</w:t>
            </w:r>
          </w:p>
        </w:tc>
        <w:tc>
          <w:tcPr>
            <w:tcW w:w="7087" w:type="dxa"/>
            <w:gridSpan w:val="5"/>
          </w:tcPr>
          <w:p w14:paraId="46B6AF64" w14:textId="24492832" w:rsidR="00915D4A" w:rsidRPr="008B3068" w:rsidRDefault="00915D4A" w:rsidP="00915D4A">
            <w:pPr>
              <w:pStyle w:val="uicovLesinemnacestiR326"/>
              <w:spacing w:line="240" w:lineRule="auto"/>
              <w:jc w:val="both"/>
              <w:rPr>
                <w:b w:val="0"/>
                <w:lang w:val="sl-SI"/>
              </w:rPr>
            </w:pPr>
            <w:r w:rsidRPr="008B3068">
              <w:rPr>
                <w:b w:val="0"/>
                <w:lang w:val="sl-SI"/>
              </w:rPr>
              <w:t>Specifikacija naročila s ponudbenim predračunom (Opis objekta in teh</w:t>
            </w:r>
            <w:r w:rsidR="00153B50" w:rsidRPr="008B3068">
              <w:rPr>
                <w:b w:val="0"/>
                <w:lang w:val="sl-SI"/>
              </w:rPr>
              <w:t>nični pogoji za izvedbo del)</w:t>
            </w:r>
          </w:p>
          <w:p w14:paraId="69735AA1" w14:textId="77777777" w:rsidR="00915D4A" w:rsidRPr="008B3068" w:rsidRDefault="00915D4A" w:rsidP="00915D4A">
            <w:pPr>
              <w:pStyle w:val="uicovLesinemnacestiR326"/>
              <w:spacing w:line="240" w:lineRule="auto"/>
              <w:jc w:val="both"/>
              <w:rPr>
                <w:b w:val="0"/>
                <w:lang w:val="sl-SI"/>
              </w:rPr>
            </w:pPr>
            <w:r w:rsidRPr="008B3068">
              <w:rPr>
                <w:b w:val="0"/>
                <w:lang w:val="sl-SI"/>
              </w:rPr>
              <w:t>Navodila za pripravo ponudbe</w:t>
            </w:r>
          </w:p>
          <w:p w14:paraId="1B5A45EA" w14:textId="62544433" w:rsidR="005A4186" w:rsidRPr="008B3068" w:rsidRDefault="005A4186" w:rsidP="00915D4A">
            <w:pPr>
              <w:pStyle w:val="uicovLesinemnacestiR326"/>
              <w:spacing w:line="240" w:lineRule="auto"/>
              <w:jc w:val="both"/>
              <w:rPr>
                <w:b w:val="0"/>
                <w:lang w:val="sl-SI"/>
              </w:rPr>
            </w:pPr>
            <w:r w:rsidRPr="008B3068">
              <w:rPr>
                <w:b w:val="0"/>
                <w:lang w:val="sl-SI"/>
              </w:rPr>
              <w:t>Obrazci</w:t>
            </w:r>
          </w:p>
          <w:p w14:paraId="12CF9FDA" w14:textId="39373CAF" w:rsidR="00915D4A" w:rsidRPr="008B3068" w:rsidRDefault="00915D4A" w:rsidP="00915D4A">
            <w:pPr>
              <w:pStyle w:val="uicovLesinemnacestiR326"/>
              <w:spacing w:line="240" w:lineRule="auto"/>
              <w:jc w:val="both"/>
              <w:rPr>
                <w:b w:val="0"/>
                <w:lang w:val="sl-SI"/>
              </w:rPr>
            </w:pPr>
            <w:r w:rsidRPr="008B3068">
              <w:rPr>
                <w:b w:val="0"/>
                <w:lang w:val="sl-SI"/>
              </w:rPr>
              <w:t xml:space="preserve">Vzorec pogodbe </w:t>
            </w:r>
          </w:p>
          <w:p w14:paraId="5FC211C1" w14:textId="77777777" w:rsidR="00915D4A" w:rsidRPr="008B3068" w:rsidRDefault="00915D4A" w:rsidP="00915D4A">
            <w:pPr>
              <w:pStyle w:val="uicovLesinemnacestiR326"/>
              <w:spacing w:line="240" w:lineRule="auto"/>
              <w:jc w:val="both"/>
              <w:rPr>
                <w:b w:val="0"/>
                <w:lang w:val="sl-SI"/>
              </w:rPr>
            </w:pPr>
            <w:r w:rsidRPr="008B3068">
              <w:rPr>
                <w:b w:val="0"/>
                <w:lang w:val="sl-SI"/>
              </w:rPr>
              <w:t>Splošni pogoji</w:t>
            </w:r>
            <w:r w:rsidR="00BA20DC" w:rsidRPr="008B3068">
              <w:rPr>
                <w:b w:val="0"/>
                <w:lang w:val="sl-SI"/>
              </w:rPr>
              <w:t xml:space="preserve"> pogodbe</w:t>
            </w:r>
          </w:p>
          <w:p w14:paraId="4CDC45E9" w14:textId="77777777" w:rsidR="00C77354" w:rsidRPr="008B3068" w:rsidRDefault="00C77354" w:rsidP="00915D4A">
            <w:pPr>
              <w:pStyle w:val="uicovLesinemnacestiR326"/>
              <w:spacing w:line="240" w:lineRule="auto"/>
              <w:jc w:val="both"/>
              <w:rPr>
                <w:b w:val="0"/>
                <w:lang w:val="sl-SI"/>
              </w:rPr>
            </w:pPr>
            <w:proofErr w:type="spellStart"/>
            <w:r w:rsidRPr="008B3068">
              <w:rPr>
                <w:b w:val="0"/>
                <w:lang w:val="sl-SI"/>
              </w:rPr>
              <w:t>Kalkulativne</w:t>
            </w:r>
            <w:proofErr w:type="spellEnd"/>
            <w:r w:rsidRPr="008B3068">
              <w:rPr>
                <w:b w:val="0"/>
                <w:lang w:val="sl-SI"/>
              </w:rPr>
              <w:t xml:space="preserve"> osnove</w:t>
            </w:r>
          </w:p>
          <w:p w14:paraId="42341A1A" w14:textId="233FD191" w:rsidR="00C77354" w:rsidRPr="008B3068" w:rsidRDefault="00C77354" w:rsidP="00BD53DA">
            <w:pPr>
              <w:pStyle w:val="uicovLesinemnacestiR326"/>
              <w:tabs>
                <w:tab w:val="left" w:pos="5565"/>
              </w:tabs>
              <w:spacing w:line="240" w:lineRule="auto"/>
              <w:jc w:val="both"/>
              <w:rPr>
                <w:b w:val="0"/>
                <w:lang w:val="sl-SI"/>
              </w:rPr>
            </w:pPr>
            <w:r w:rsidRPr="008B3068">
              <w:rPr>
                <w:b w:val="0"/>
                <w:lang w:val="sl-SI"/>
              </w:rPr>
              <w:t>Analize enotnih cen</w:t>
            </w:r>
            <w:r w:rsidR="00BD53DA" w:rsidRPr="008B3068">
              <w:rPr>
                <w:b w:val="0"/>
                <w:lang w:val="sl-SI"/>
              </w:rPr>
              <w:tab/>
            </w:r>
          </w:p>
        </w:tc>
      </w:tr>
    </w:tbl>
    <w:p w14:paraId="472B31F7" w14:textId="77777777" w:rsidR="007D3D2E" w:rsidRPr="008B3068" w:rsidRDefault="007D3D2E" w:rsidP="007D3D2E">
      <w:pPr>
        <w:pStyle w:val="uicovLesinemnacestiR326"/>
        <w:spacing w:line="240" w:lineRule="auto"/>
        <w:jc w:val="both"/>
        <w:rPr>
          <w:b w:val="0"/>
          <w:i/>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807790" w:rsidRPr="008B3068" w14:paraId="6EE90BB0" w14:textId="77777777" w:rsidTr="00DD5396">
        <w:trPr>
          <w:gridAfter w:val="1"/>
          <w:wAfter w:w="283" w:type="dxa"/>
        </w:trPr>
        <w:tc>
          <w:tcPr>
            <w:tcW w:w="9356" w:type="dxa"/>
            <w:gridSpan w:val="2"/>
            <w:tcBorders>
              <w:top w:val="nil"/>
              <w:left w:val="nil"/>
              <w:bottom w:val="nil"/>
              <w:right w:val="nil"/>
            </w:tcBorders>
          </w:tcPr>
          <w:p w14:paraId="5F289F7B" w14:textId="334F3CA0" w:rsidR="00DD5396" w:rsidRPr="008B3068" w:rsidRDefault="00DD5396" w:rsidP="00DD5396">
            <w:pPr>
              <w:pStyle w:val="uicovLesinemnacestiR326"/>
              <w:spacing w:before="120" w:after="120" w:line="240" w:lineRule="auto"/>
              <w:jc w:val="both"/>
              <w:rPr>
                <w:b w:val="0"/>
                <w:lang w:val="sl-SI"/>
              </w:rPr>
            </w:pPr>
            <w:r w:rsidRPr="008B3068">
              <w:rPr>
                <w:b w:val="0"/>
                <w:lang w:val="sl-SI"/>
              </w:rPr>
              <w:t xml:space="preserve">Vsebina in obseg naročila je opredeljena v " Specifikaciji naročila" ki je na razpolago ponudnikom v elektronski obliki na portalu naročnika DRSI, spletni naslov </w:t>
            </w:r>
            <w:hyperlink r:id="rId13" w:history="1">
              <w:r w:rsidR="00194E42" w:rsidRPr="008B3068">
                <w:rPr>
                  <w:rStyle w:val="Hiperpovezava"/>
                  <w:b w:val="0"/>
                  <w:lang w:val="sl-SI"/>
                </w:rPr>
                <w:t>https://www.gov.si/drzavni-organi/organi-v-sestavi/direkcija-za-infrastrukturo/javne-objave/</w:t>
              </w:r>
            </w:hyperlink>
            <w:r w:rsidRPr="008B3068">
              <w:rPr>
                <w:b w:val="0"/>
                <w:lang w:val="sl-SI"/>
              </w:rPr>
              <w:t>.</w:t>
            </w:r>
            <w:r w:rsidR="00194E42" w:rsidRPr="008B3068">
              <w:rPr>
                <w:b w:val="0"/>
                <w:lang w:val="sl-SI"/>
              </w:rPr>
              <w:t xml:space="preserve"> </w:t>
            </w:r>
            <w:r w:rsidRPr="008B3068">
              <w:rPr>
                <w:b w:val="0"/>
                <w:lang w:val="sl-SI"/>
              </w:rPr>
              <w:t xml:space="preserve"> </w:t>
            </w:r>
          </w:p>
          <w:p w14:paraId="347B07DA" w14:textId="77777777" w:rsidR="00DD5396" w:rsidRPr="008B3068" w:rsidRDefault="00DD5396" w:rsidP="00DD5396">
            <w:pPr>
              <w:pStyle w:val="uicovLesinemnacestiR326"/>
              <w:spacing w:before="120" w:after="120" w:line="240" w:lineRule="auto"/>
              <w:jc w:val="both"/>
              <w:rPr>
                <w:b w:val="0"/>
                <w:lang w:val="sl-SI"/>
              </w:rPr>
            </w:pPr>
          </w:p>
        </w:tc>
      </w:tr>
      <w:tr w:rsidR="00DD5396" w:rsidRPr="008B3068" w14:paraId="26814169" w14:textId="77777777" w:rsidTr="00DD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7D724270" w14:textId="77777777" w:rsidR="00DD5396" w:rsidRPr="008B3068" w:rsidRDefault="00DD5396" w:rsidP="00DD5396">
            <w:pPr>
              <w:jc w:val="right"/>
            </w:pPr>
            <w:r w:rsidRPr="008B3068">
              <w:lastRenderedPageBreak/>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6EE3051B" w14:textId="7689F366" w:rsidR="00DD5396" w:rsidRPr="008B3068" w:rsidRDefault="00082489" w:rsidP="00915D4A">
            <w:r w:rsidRPr="008B3068">
              <w:t>Dokumentacija za pridobitev gradbenega dovoljenja (</w:t>
            </w:r>
            <w:r w:rsidR="00915D4A" w:rsidRPr="008B3068">
              <w:t>DGD</w:t>
            </w:r>
            <w:r w:rsidRPr="008B3068">
              <w:t>)</w:t>
            </w:r>
            <w:r w:rsidR="00915D4A" w:rsidRPr="008B3068">
              <w:t xml:space="preserve"> št. </w:t>
            </w:r>
            <w:r w:rsidRPr="008B3068">
              <w:t>projekta:</w:t>
            </w:r>
            <w:r w:rsidR="00915D4A" w:rsidRPr="008B3068">
              <w:t xml:space="preserve">1230, izdelal KO-BIRO </w:t>
            </w:r>
            <w:proofErr w:type="spellStart"/>
            <w:r w:rsidR="00915D4A" w:rsidRPr="008B3068">
              <w:t>d.o.o</w:t>
            </w:r>
            <w:proofErr w:type="spellEnd"/>
            <w:r w:rsidR="00915D4A" w:rsidRPr="008B3068">
              <w:t>.</w:t>
            </w:r>
            <w:r w:rsidRPr="008B3068">
              <w:t xml:space="preserve"> v decembru 2019  - Izvedba novega nadvoza Rodik na železniški progi</w:t>
            </w:r>
          </w:p>
          <w:p w14:paraId="5B9D9F6F" w14:textId="77777777" w:rsidR="00082489" w:rsidRPr="008B3068" w:rsidRDefault="00082489" w:rsidP="00915D4A"/>
          <w:p w14:paraId="260E4AEE" w14:textId="2B938F0D" w:rsidR="00082489" w:rsidRPr="008B3068" w:rsidRDefault="00082489" w:rsidP="00082489">
            <w:r w:rsidRPr="008B3068">
              <w:t xml:space="preserve">Projekt za izvedbo (PZI) št. projekta:1230, izdelal KO-BIRO </w:t>
            </w:r>
            <w:proofErr w:type="spellStart"/>
            <w:r w:rsidRPr="008B3068">
              <w:t>d.o.o</w:t>
            </w:r>
            <w:proofErr w:type="spellEnd"/>
            <w:r w:rsidRPr="008B3068">
              <w:t>. v januarju 2020  - Izvedba novega nadvoza Rodik na železniški progi</w:t>
            </w:r>
          </w:p>
          <w:p w14:paraId="48FA3DBD" w14:textId="77777777" w:rsidR="00082489" w:rsidRPr="008B3068" w:rsidRDefault="00082489" w:rsidP="00915D4A"/>
          <w:p w14:paraId="0C40A186" w14:textId="54E1A0CF" w:rsidR="00082489" w:rsidRPr="008B3068" w:rsidRDefault="00082489" w:rsidP="00915D4A"/>
        </w:tc>
      </w:tr>
    </w:tbl>
    <w:p w14:paraId="47B727AB" w14:textId="77777777" w:rsidR="00DD5396" w:rsidRPr="008B3068" w:rsidRDefault="00DD5396" w:rsidP="00DD5396">
      <w:pPr>
        <w:pStyle w:val="Naslov1"/>
        <w:keepNext w:val="0"/>
        <w:numPr>
          <w:ilvl w:val="0"/>
          <w:numId w:val="0"/>
        </w:numPr>
        <w:tabs>
          <w:tab w:val="left" w:pos="540"/>
        </w:tabs>
        <w:spacing w:after="120"/>
        <w:jc w:val="both"/>
        <w:rPr>
          <w:lang w:val="it-IT"/>
        </w:rPr>
      </w:pPr>
    </w:p>
    <w:p w14:paraId="5879B2BF" w14:textId="24772429" w:rsidR="00DD5396" w:rsidRPr="008B3068" w:rsidRDefault="006878EB" w:rsidP="00DD5396">
      <w:pPr>
        <w:pStyle w:val="uicovLesinemnacestiR326"/>
        <w:spacing w:before="120" w:after="120" w:line="240" w:lineRule="auto"/>
        <w:jc w:val="both"/>
        <w:rPr>
          <w:b w:val="0"/>
          <w:lang w:val="sl-SI"/>
        </w:rPr>
      </w:pPr>
      <w:r w:rsidRPr="008B3068">
        <w:rPr>
          <w:b w:val="0"/>
          <w:lang w:val="sl-SI"/>
        </w:rPr>
        <w:t>D</w:t>
      </w:r>
      <w:r w:rsidR="00BA20DC" w:rsidRPr="008B3068">
        <w:rPr>
          <w:b w:val="0"/>
          <w:lang w:val="sl-SI"/>
        </w:rPr>
        <w:t>GD in PZI</w:t>
      </w:r>
      <w:r w:rsidR="00204F4E" w:rsidRPr="008B3068">
        <w:rPr>
          <w:b w:val="0"/>
          <w:lang w:val="sl-SI"/>
        </w:rPr>
        <w:t xml:space="preserve">, ki zaradi </w:t>
      </w:r>
      <w:proofErr w:type="spellStart"/>
      <w:r w:rsidR="00204F4E" w:rsidRPr="008B3068">
        <w:rPr>
          <w:b w:val="0"/>
          <w:lang w:val="sl-SI"/>
        </w:rPr>
        <w:t>preobsežnosti</w:t>
      </w:r>
      <w:proofErr w:type="spellEnd"/>
      <w:r w:rsidR="00204F4E" w:rsidRPr="008B3068">
        <w:rPr>
          <w:b w:val="0"/>
          <w:lang w:val="sl-SI"/>
        </w:rPr>
        <w:t xml:space="preserve"> nis</w:t>
      </w:r>
      <w:r w:rsidRPr="008B3068">
        <w:rPr>
          <w:b w:val="0"/>
          <w:lang w:val="sl-SI"/>
        </w:rPr>
        <w:t>ta</w:t>
      </w:r>
      <w:r w:rsidR="00204F4E" w:rsidRPr="008B3068">
        <w:rPr>
          <w:b w:val="0"/>
          <w:lang w:val="sl-SI"/>
        </w:rPr>
        <w:t xml:space="preserve"> objavljen</w:t>
      </w:r>
      <w:r w:rsidRPr="008B3068">
        <w:rPr>
          <w:b w:val="0"/>
          <w:lang w:val="sl-SI"/>
        </w:rPr>
        <w:t>a</w:t>
      </w:r>
      <w:r w:rsidR="00204F4E" w:rsidRPr="008B3068">
        <w:rPr>
          <w:b w:val="0"/>
          <w:lang w:val="sl-SI"/>
        </w:rPr>
        <w:t xml:space="preserve"> na internetni strani naročnika</w:t>
      </w:r>
      <w:r w:rsidR="007767E1" w:rsidRPr="008B3068">
        <w:rPr>
          <w:b w:val="0"/>
          <w:lang w:val="sl-SI"/>
        </w:rPr>
        <w:t>,</w:t>
      </w:r>
      <w:r w:rsidR="00204F4E" w:rsidRPr="008B3068">
        <w:rPr>
          <w:b w:val="0"/>
          <w:lang w:val="sl-SI"/>
        </w:rPr>
        <w:t xml:space="preserve"> lahko ponudniki v digitalni obliki prevzamejo pri </w:t>
      </w:r>
      <w:r w:rsidR="007767E1" w:rsidRPr="008B3068">
        <w:rPr>
          <w:b w:val="0"/>
          <w:lang w:val="sl-SI"/>
        </w:rPr>
        <w:t>inženirju</w:t>
      </w:r>
      <w:r w:rsidR="00405BA7" w:rsidRPr="008B3068">
        <w:rPr>
          <w:b w:val="0"/>
          <w:lang w:val="sl-SI"/>
        </w:rPr>
        <w:t xml:space="preserve"> SLOMAN </w:t>
      </w:r>
      <w:proofErr w:type="spellStart"/>
      <w:r w:rsidR="00405BA7" w:rsidRPr="008B3068">
        <w:rPr>
          <w:b w:val="0"/>
          <w:lang w:val="sl-SI"/>
        </w:rPr>
        <w:t>d.o.o</w:t>
      </w:r>
      <w:proofErr w:type="spellEnd"/>
      <w:r w:rsidR="00405BA7" w:rsidRPr="008B3068">
        <w:rPr>
          <w:b w:val="0"/>
          <w:lang w:val="sl-SI"/>
        </w:rPr>
        <w:t xml:space="preserve">. Tehnološki park </w:t>
      </w:r>
      <w:r w:rsidR="004A2CC2" w:rsidRPr="008B3068">
        <w:rPr>
          <w:b w:val="0"/>
          <w:lang w:val="sl-SI"/>
        </w:rPr>
        <w:t>19</w:t>
      </w:r>
      <w:r w:rsidR="00405BA7" w:rsidRPr="008B3068">
        <w:rPr>
          <w:b w:val="0"/>
          <w:lang w:val="sl-SI"/>
        </w:rPr>
        <w:t>, objekt B, 1000 Ljubljana n</w:t>
      </w:r>
      <w:r w:rsidR="00DD5396" w:rsidRPr="008B3068">
        <w:rPr>
          <w:b w:val="0"/>
          <w:lang w:val="sl-SI"/>
        </w:rPr>
        <w:t>a podlagi predhodne pisne zahteve na:</w:t>
      </w:r>
      <w:r w:rsidR="00405BA7" w:rsidRPr="008B3068">
        <w:rPr>
          <w:b w:val="0"/>
          <w:lang w:val="sl-SI"/>
        </w:rPr>
        <w:t xml:space="preserve"> luka.matjaz@sloman.eu</w:t>
      </w:r>
    </w:p>
    <w:p w14:paraId="4FCB2B3E" w14:textId="77777777" w:rsidR="00DD5396" w:rsidRPr="008B3068" w:rsidRDefault="00DD5396" w:rsidP="00DD5396"/>
    <w:p w14:paraId="4046CBE8" w14:textId="77777777" w:rsidR="00DD5396" w:rsidRPr="008B3068" w:rsidRDefault="00DD5396" w:rsidP="00DD5396">
      <w:pPr>
        <w:tabs>
          <w:tab w:val="left" w:pos="540"/>
        </w:tabs>
        <w:spacing w:after="120"/>
        <w:jc w:val="both"/>
        <w:outlineLvl w:val="0"/>
        <w:rPr>
          <w:b/>
          <w:lang w:val="it-IT"/>
        </w:rPr>
      </w:pPr>
    </w:p>
    <w:p w14:paraId="770949B6" w14:textId="77777777" w:rsidR="00096E50" w:rsidRPr="008B3068" w:rsidRDefault="00096E50" w:rsidP="00096E50">
      <w:pPr>
        <w:rPr>
          <w:lang w:val="it-IT"/>
        </w:rPr>
      </w:pPr>
    </w:p>
    <w:p w14:paraId="3A5DC16E" w14:textId="77777777" w:rsidR="00096E50" w:rsidRPr="008B3068" w:rsidRDefault="00096E50" w:rsidP="00096E50">
      <w:pPr>
        <w:rPr>
          <w:lang w:val="it-IT"/>
        </w:rPr>
      </w:pPr>
    </w:p>
    <w:p w14:paraId="39D26B9C" w14:textId="77777777" w:rsidR="00096E50" w:rsidRPr="008B3068" w:rsidRDefault="00096E50" w:rsidP="00096E50">
      <w:pPr>
        <w:rPr>
          <w:lang w:val="it-IT"/>
        </w:rPr>
      </w:pPr>
    </w:p>
    <w:p w14:paraId="5877008F" w14:textId="77777777" w:rsidR="00096E50" w:rsidRPr="008B3068" w:rsidRDefault="00096E50" w:rsidP="00096E50">
      <w:pPr>
        <w:rPr>
          <w:lang w:val="it-IT"/>
        </w:rPr>
      </w:pPr>
    </w:p>
    <w:p w14:paraId="685D5353" w14:textId="77777777" w:rsidR="00096E50" w:rsidRPr="008B3068" w:rsidRDefault="00096E50" w:rsidP="00096E50">
      <w:pPr>
        <w:rPr>
          <w:lang w:val="it-IT"/>
        </w:rPr>
      </w:pPr>
    </w:p>
    <w:p w14:paraId="5F528E23" w14:textId="77777777" w:rsidR="00096E50" w:rsidRPr="008B3068" w:rsidRDefault="00096E50" w:rsidP="00096E50">
      <w:pPr>
        <w:rPr>
          <w:lang w:val="it-IT"/>
        </w:rPr>
      </w:pPr>
    </w:p>
    <w:p w14:paraId="7D23BFA2" w14:textId="77777777" w:rsidR="00096E50" w:rsidRPr="008B3068" w:rsidRDefault="00096E50" w:rsidP="00096E50">
      <w:pPr>
        <w:rPr>
          <w:lang w:val="it-IT"/>
        </w:rPr>
      </w:pPr>
    </w:p>
    <w:p w14:paraId="5F7BB1C5" w14:textId="77777777" w:rsidR="00096E50" w:rsidRPr="008B3068" w:rsidRDefault="00096E50" w:rsidP="00096E50">
      <w:pPr>
        <w:rPr>
          <w:lang w:val="it-IT"/>
        </w:rPr>
      </w:pPr>
    </w:p>
    <w:p w14:paraId="275FBF97" w14:textId="77777777" w:rsidR="00096E50" w:rsidRPr="008B3068" w:rsidRDefault="00096E50" w:rsidP="00096E50">
      <w:pPr>
        <w:rPr>
          <w:lang w:val="it-IT"/>
        </w:rPr>
      </w:pPr>
    </w:p>
    <w:p w14:paraId="6F3B8CAB" w14:textId="73323701" w:rsidR="007120D4" w:rsidRPr="008B3068" w:rsidRDefault="007120D4" w:rsidP="00096E50">
      <w:pPr>
        <w:rPr>
          <w:lang w:val="it-IT"/>
        </w:rPr>
      </w:pPr>
    </w:p>
    <w:p w14:paraId="523D968A" w14:textId="77777777" w:rsidR="00096E50" w:rsidRPr="008B3068" w:rsidRDefault="00096E50" w:rsidP="00096E50">
      <w:pPr>
        <w:rPr>
          <w:lang w:val="it-IT"/>
        </w:rPr>
      </w:pPr>
    </w:p>
    <w:p w14:paraId="6E5F42F9" w14:textId="77777777" w:rsidR="00EF04E1" w:rsidRPr="008B3068" w:rsidRDefault="00EF04E1">
      <w:pPr>
        <w:rPr>
          <w:b/>
        </w:rPr>
      </w:pPr>
      <w:r w:rsidRPr="008B3068">
        <w:rPr>
          <w:b/>
        </w:rPr>
        <w:br w:type="page"/>
      </w:r>
    </w:p>
    <w:p w14:paraId="1FC50D8B" w14:textId="687512CD" w:rsidR="007D3D2E" w:rsidRPr="008B3068" w:rsidRDefault="007D3D2E" w:rsidP="009736DE">
      <w:pPr>
        <w:pStyle w:val="Naslov1"/>
        <w:numPr>
          <w:ilvl w:val="0"/>
          <w:numId w:val="0"/>
        </w:numPr>
        <w:ind w:left="284" w:hanging="284"/>
      </w:pPr>
      <w:bookmarkStart w:id="11" w:name="_Toc56972548"/>
      <w:bookmarkStart w:id="12" w:name="_Toc56973134"/>
      <w:bookmarkStart w:id="13" w:name="_Toc56973492"/>
      <w:bookmarkStart w:id="14" w:name="_Toc56974527"/>
      <w:bookmarkStart w:id="15" w:name="_Toc56974719"/>
      <w:r w:rsidRPr="008B3068">
        <w:lastRenderedPageBreak/>
        <w:t>2.</w:t>
      </w:r>
      <w:r w:rsidRPr="008B3068">
        <w:tab/>
        <w:t>PRAVILA POSLOVANJA</w:t>
      </w:r>
      <w:bookmarkEnd w:id="11"/>
      <w:bookmarkEnd w:id="12"/>
      <w:bookmarkEnd w:id="13"/>
      <w:bookmarkEnd w:id="14"/>
      <w:bookmarkEnd w:id="15"/>
    </w:p>
    <w:p w14:paraId="65A54611" w14:textId="77777777" w:rsidR="007D3D2E" w:rsidRPr="008B3068" w:rsidRDefault="007D3D2E" w:rsidP="007D3D2E">
      <w:pPr>
        <w:keepNext/>
        <w:tabs>
          <w:tab w:val="left" w:pos="540"/>
        </w:tabs>
        <w:spacing w:before="120"/>
        <w:jc w:val="both"/>
        <w:outlineLvl w:val="0"/>
        <w:rPr>
          <w:rStyle w:val="Naslov2Znak"/>
        </w:rPr>
      </w:pPr>
      <w:bookmarkStart w:id="16" w:name="_Toc56972549"/>
      <w:bookmarkStart w:id="17" w:name="_Toc56973135"/>
      <w:bookmarkStart w:id="18" w:name="_Toc56973493"/>
      <w:bookmarkStart w:id="19" w:name="_Toc56974528"/>
      <w:bookmarkStart w:id="20" w:name="_Toc56974720"/>
      <w:r w:rsidRPr="008B3068">
        <w:rPr>
          <w:b/>
        </w:rPr>
        <w:t>2.1</w:t>
      </w:r>
      <w:r w:rsidRPr="008B3068">
        <w:rPr>
          <w:b/>
        </w:rPr>
        <w:tab/>
      </w:r>
      <w:r w:rsidRPr="008B3068">
        <w:rPr>
          <w:rStyle w:val="Naslov2Znak"/>
        </w:rPr>
        <w:t>Pravna podlaga</w:t>
      </w:r>
      <w:bookmarkEnd w:id="16"/>
      <w:bookmarkEnd w:id="17"/>
      <w:bookmarkEnd w:id="18"/>
      <w:bookmarkEnd w:id="19"/>
      <w:bookmarkEnd w:id="20"/>
    </w:p>
    <w:p w14:paraId="107DD957" w14:textId="77777777" w:rsidR="007D3D2E" w:rsidRPr="008B3068" w:rsidRDefault="007D3D2E" w:rsidP="007D3D2E">
      <w:pPr>
        <w:spacing w:before="60"/>
        <w:ind w:left="540"/>
        <w:jc w:val="both"/>
      </w:pPr>
      <w:r w:rsidRPr="008B3068">
        <w:t>Naročilo se oddaja na podlagi veljavnih predpisov, ki urejajo javno naročanje in javne finance v Republiki Sloveniji ter predpisov s področja predmeta naročila.</w:t>
      </w:r>
    </w:p>
    <w:p w14:paraId="470785F1" w14:textId="77777777" w:rsidR="007D3D2E" w:rsidRPr="008B3068" w:rsidRDefault="007D3D2E" w:rsidP="007D3D2E">
      <w:pPr>
        <w:keepNext/>
        <w:tabs>
          <w:tab w:val="left" w:pos="540"/>
        </w:tabs>
        <w:spacing w:before="120"/>
        <w:jc w:val="both"/>
        <w:outlineLvl w:val="0"/>
        <w:rPr>
          <w:b/>
        </w:rPr>
      </w:pPr>
      <w:bookmarkStart w:id="21" w:name="_Toc56972550"/>
      <w:bookmarkStart w:id="22" w:name="_Toc56973136"/>
      <w:bookmarkStart w:id="23" w:name="_Toc56973494"/>
      <w:bookmarkStart w:id="24" w:name="_Toc56974529"/>
      <w:bookmarkStart w:id="25" w:name="_Toc56974721"/>
      <w:r w:rsidRPr="008B3068">
        <w:rPr>
          <w:b/>
        </w:rPr>
        <w:t>2.2</w:t>
      </w:r>
      <w:r w:rsidRPr="008B3068">
        <w:rPr>
          <w:b/>
        </w:rPr>
        <w:tab/>
      </w:r>
      <w:r w:rsidRPr="008B3068">
        <w:rPr>
          <w:rStyle w:val="Naslov2Znak"/>
        </w:rPr>
        <w:t>Pomen izrazov v navodilih</w:t>
      </w:r>
      <w:bookmarkEnd w:id="21"/>
      <w:bookmarkEnd w:id="22"/>
      <w:bookmarkEnd w:id="23"/>
      <w:bookmarkEnd w:id="24"/>
      <w:bookmarkEnd w:id="25"/>
    </w:p>
    <w:p w14:paraId="06AA5641" w14:textId="77777777" w:rsidR="007D3D2E" w:rsidRPr="008B3068" w:rsidRDefault="007D3D2E" w:rsidP="003952CF">
      <w:pPr>
        <w:numPr>
          <w:ilvl w:val="0"/>
          <w:numId w:val="13"/>
        </w:numPr>
        <w:tabs>
          <w:tab w:val="clear" w:pos="720"/>
          <w:tab w:val="num" w:pos="851"/>
        </w:tabs>
        <w:spacing w:before="60"/>
        <w:ind w:left="851"/>
        <w:jc w:val="both"/>
      </w:pPr>
      <w:r w:rsidRPr="008B3068">
        <w:t>Gospodarski subjekt je pravna ali fizična oseba, ki nastopa v ponudbi in prevzema dela, ki so predmet naročila</w:t>
      </w:r>
      <w:r w:rsidR="002F7ED4" w:rsidRPr="008B3068">
        <w:t xml:space="preserve"> ali ponudniku zagotavlja kapacitete za izvedbo naročila</w:t>
      </w:r>
      <w:r w:rsidRPr="008B3068">
        <w:t>.</w:t>
      </w:r>
    </w:p>
    <w:p w14:paraId="4FBBBE13" w14:textId="77777777" w:rsidR="007D3D2E" w:rsidRPr="008B3068" w:rsidRDefault="007D3D2E" w:rsidP="003952CF">
      <w:pPr>
        <w:numPr>
          <w:ilvl w:val="0"/>
          <w:numId w:val="13"/>
        </w:numPr>
        <w:tabs>
          <w:tab w:val="clear" w:pos="720"/>
          <w:tab w:val="num" w:pos="851"/>
        </w:tabs>
        <w:spacing w:before="60"/>
        <w:ind w:left="851"/>
        <w:jc w:val="both"/>
      </w:pPr>
      <w:r w:rsidRPr="008B3068">
        <w:t>Ponudnik je gospodarski subjekt (</w:t>
      </w:r>
      <w:r w:rsidRPr="008B3068">
        <w:rPr>
          <w:i/>
        </w:rPr>
        <w:t>ali skupina takih subjektov</w:t>
      </w:r>
      <w:r w:rsidRPr="008B3068">
        <w:t>), ki odda ponudbo.</w:t>
      </w:r>
    </w:p>
    <w:p w14:paraId="7077BD29" w14:textId="77777777" w:rsidR="007D3D2E" w:rsidRPr="008B3068" w:rsidRDefault="007D3D2E" w:rsidP="003952CF">
      <w:pPr>
        <w:numPr>
          <w:ilvl w:val="0"/>
          <w:numId w:val="13"/>
        </w:numPr>
        <w:tabs>
          <w:tab w:val="clear" w:pos="720"/>
          <w:tab w:val="num" w:pos="851"/>
        </w:tabs>
        <w:spacing w:before="60"/>
        <w:ind w:left="851"/>
        <w:jc w:val="both"/>
        <w:rPr>
          <w:b/>
        </w:rPr>
      </w:pPr>
      <w:r w:rsidRPr="008B3068">
        <w:t>Izvajalec je ponudnik, s katerim je sklenjena pogodba za izvedbo naročila.</w:t>
      </w:r>
    </w:p>
    <w:p w14:paraId="3CA0BB11" w14:textId="77777777" w:rsidR="007D3D2E" w:rsidRPr="008B3068" w:rsidRDefault="007D3D2E" w:rsidP="003952CF">
      <w:pPr>
        <w:numPr>
          <w:ilvl w:val="0"/>
          <w:numId w:val="13"/>
        </w:numPr>
        <w:tabs>
          <w:tab w:val="clear" w:pos="720"/>
          <w:tab w:val="num" w:pos="851"/>
        </w:tabs>
        <w:spacing w:before="60"/>
        <w:ind w:left="851"/>
        <w:jc w:val="both"/>
        <w:rPr>
          <w:b/>
        </w:rPr>
      </w:pPr>
      <w:r w:rsidRPr="008B3068">
        <w:t>Glavni izvajalec je ponudnik, s katerim je sklenjena pogodba za izvedbo naročila, kjer sodelujejo tudi podizvajalci.</w:t>
      </w:r>
    </w:p>
    <w:p w14:paraId="7D3547AD" w14:textId="77777777" w:rsidR="007D3D2E" w:rsidRPr="008B3068" w:rsidRDefault="007D3D2E" w:rsidP="003952CF">
      <w:pPr>
        <w:numPr>
          <w:ilvl w:val="0"/>
          <w:numId w:val="13"/>
        </w:numPr>
        <w:tabs>
          <w:tab w:val="clear" w:pos="720"/>
          <w:tab w:val="num" w:pos="851"/>
        </w:tabs>
        <w:spacing w:before="60"/>
        <w:ind w:left="851"/>
        <w:jc w:val="both"/>
        <w:rPr>
          <w:b/>
        </w:rPr>
      </w:pPr>
      <w:r w:rsidRPr="008B3068">
        <w:t>ESPD je enotni evropski dokument v zvezi z oddajo javnega naročila (79. člen ZJN-3) in predstavlja uradno izjavo gospodarskega subjekta, da ne obstajajo razlogi za njegovo izključitev in da izpolnjuje naročnikove pogoje za sodelovanje.</w:t>
      </w:r>
    </w:p>
    <w:p w14:paraId="000BA326" w14:textId="77777777" w:rsidR="007D3D2E" w:rsidRPr="008B3068" w:rsidRDefault="007D3D2E" w:rsidP="007D3D2E">
      <w:pPr>
        <w:keepNext/>
        <w:tabs>
          <w:tab w:val="left" w:pos="540"/>
        </w:tabs>
        <w:spacing w:before="120"/>
        <w:jc w:val="both"/>
        <w:outlineLvl w:val="0"/>
        <w:rPr>
          <w:rStyle w:val="Naslov2Znak"/>
        </w:rPr>
      </w:pPr>
      <w:bookmarkStart w:id="26" w:name="_Toc56972551"/>
      <w:bookmarkStart w:id="27" w:name="_Toc56973137"/>
      <w:bookmarkStart w:id="28" w:name="_Toc56973495"/>
      <w:bookmarkStart w:id="29" w:name="_Toc56974530"/>
      <w:bookmarkStart w:id="30" w:name="_Toc56974722"/>
      <w:r w:rsidRPr="008B3068">
        <w:rPr>
          <w:b/>
        </w:rPr>
        <w:t>2.3</w:t>
      </w:r>
      <w:r w:rsidRPr="008B3068">
        <w:rPr>
          <w:b/>
        </w:rPr>
        <w:tab/>
      </w:r>
      <w:r w:rsidRPr="008B3068">
        <w:rPr>
          <w:rStyle w:val="Naslov2Znak"/>
        </w:rPr>
        <w:t>Pojasnila in spremembe razpisne dokumentacije</w:t>
      </w:r>
      <w:bookmarkEnd w:id="26"/>
      <w:bookmarkEnd w:id="27"/>
      <w:bookmarkEnd w:id="28"/>
      <w:bookmarkEnd w:id="29"/>
      <w:bookmarkEnd w:id="30"/>
    </w:p>
    <w:p w14:paraId="597EA07A" w14:textId="608D2C92" w:rsidR="00C2274D" w:rsidRPr="008B3068" w:rsidRDefault="00B56705" w:rsidP="00C2274D">
      <w:pPr>
        <w:pStyle w:val="Telobesedila2"/>
        <w:spacing w:before="60"/>
        <w:ind w:left="540"/>
        <w:rPr>
          <w:b w:val="0"/>
        </w:rPr>
      </w:pPr>
      <w:r w:rsidRPr="008B3068">
        <w:rPr>
          <w:b w:val="0"/>
        </w:rPr>
        <w:t>Vse zahteve za dodatne informacije v zvezi s postopkom se posredujejo na portal javnih naročil www.enarocanje.si (zahtevo za pojasnila razpisne dokumentacije mora ponudnik posredov</w:t>
      </w:r>
      <w:r w:rsidR="009352BD">
        <w:rPr>
          <w:b w:val="0"/>
        </w:rPr>
        <w:t>ati pravočasno, najkasneje dne 18</w:t>
      </w:r>
      <w:r w:rsidRPr="008B3068">
        <w:rPr>
          <w:b w:val="0"/>
        </w:rPr>
        <w:t>.1.2021 do 10.ure, da bo lahko naročnik pripravil in o</w:t>
      </w:r>
      <w:r w:rsidR="009352BD">
        <w:rPr>
          <w:b w:val="0"/>
        </w:rPr>
        <w:t>bjavil odgovor najkasneje dne 21</w:t>
      </w:r>
      <w:bookmarkStart w:id="31" w:name="_GoBack"/>
      <w:bookmarkEnd w:id="31"/>
      <w:r w:rsidRPr="008B3068">
        <w:rPr>
          <w:b w:val="0"/>
        </w:rPr>
        <w:t>.1.2021. Pojasnila in spremembe so sestavni del razpisne dokumentacije in jih je treba upoštevati pri pripravi ponudbe.</w:t>
      </w:r>
    </w:p>
    <w:p w14:paraId="69DF4096" w14:textId="77777777" w:rsidR="007D3D2E" w:rsidRPr="008B3068" w:rsidRDefault="007D3D2E" w:rsidP="007D3D2E">
      <w:pPr>
        <w:keepNext/>
        <w:tabs>
          <w:tab w:val="left" w:pos="540"/>
        </w:tabs>
        <w:spacing w:before="120"/>
        <w:jc w:val="both"/>
        <w:outlineLvl w:val="0"/>
        <w:rPr>
          <w:rStyle w:val="Naslov2Znak"/>
        </w:rPr>
      </w:pPr>
      <w:bookmarkStart w:id="32" w:name="_Toc56972552"/>
      <w:bookmarkStart w:id="33" w:name="_Toc56973138"/>
      <w:bookmarkStart w:id="34" w:name="_Toc56973496"/>
      <w:bookmarkStart w:id="35" w:name="_Toc56974531"/>
      <w:bookmarkStart w:id="36" w:name="_Toc56974723"/>
      <w:r w:rsidRPr="008B3068">
        <w:rPr>
          <w:b/>
        </w:rPr>
        <w:t>2.4</w:t>
      </w:r>
      <w:r w:rsidRPr="008B3068">
        <w:rPr>
          <w:b/>
        </w:rPr>
        <w:tab/>
      </w:r>
      <w:r w:rsidRPr="008B3068">
        <w:rPr>
          <w:rStyle w:val="Naslov2Znak"/>
        </w:rPr>
        <w:t>Zaupnost  in javnost podatkov</w:t>
      </w:r>
      <w:bookmarkEnd w:id="32"/>
      <w:bookmarkEnd w:id="33"/>
      <w:bookmarkEnd w:id="34"/>
      <w:bookmarkEnd w:id="35"/>
      <w:bookmarkEnd w:id="36"/>
    </w:p>
    <w:p w14:paraId="34BDA0EC" w14:textId="77777777" w:rsidR="00C2274D" w:rsidRPr="008B3068" w:rsidRDefault="00C2274D" w:rsidP="00C2274D">
      <w:pPr>
        <w:pStyle w:val="Telobesedila2"/>
        <w:spacing w:before="60"/>
        <w:ind w:left="540"/>
        <w:rPr>
          <w:b w:val="0"/>
        </w:rPr>
      </w:pPr>
      <w:r w:rsidRPr="008B3068">
        <w:rPr>
          <w:b w:val="0"/>
        </w:rPr>
        <w:t xml:space="preserve">Kot zaupen bo varovan le tisti ponudnikov podatek, ki je po zakonu lahko opredeljen za osebni ali tajni podatek ali poslovna skrivnost in je kot tak v predloženi dokumentaciji vsak zase vidno označen in utemeljen. </w:t>
      </w:r>
    </w:p>
    <w:p w14:paraId="67D1423E" w14:textId="77777777" w:rsidR="007D3D2E" w:rsidRPr="008B3068" w:rsidRDefault="007D3D2E" w:rsidP="007D3D2E">
      <w:pPr>
        <w:keepNext/>
        <w:tabs>
          <w:tab w:val="left" w:pos="540"/>
        </w:tabs>
        <w:spacing w:before="120"/>
        <w:jc w:val="both"/>
        <w:outlineLvl w:val="0"/>
        <w:rPr>
          <w:rStyle w:val="Naslov2Znak"/>
        </w:rPr>
      </w:pPr>
      <w:bookmarkStart w:id="37" w:name="_Toc56972553"/>
      <w:bookmarkStart w:id="38" w:name="_Toc56973139"/>
      <w:bookmarkStart w:id="39" w:name="_Toc56973497"/>
      <w:bookmarkStart w:id="40" w:name="_Toc56974532"/>
      <w:bookmarkStart w:id="41" w:name="_Toc56974724"/>
      <w:r w:rsidRPr="008B3068">
        <w:rPr>
          <w:b/>
        </w:rPr>
        <w:t>2.5</w:t>
      </w:r>
      <w:r w:rsidRPr="008B3068">
        <w:rPr>
          <w:b/>
        </w:rPr>
        <w:tab/>
      </w:r>
      <w:proofErr w:type="spellStart"/>
      <w:r w:rsidRPr="008B3068">
        <w:rPr>
          <w:rStyle w:val="Naslov2Znak"/>
        </w:rPr>
        <w:t>Obličnost</w:t>
      </w:r>
      <w:proofErr w:type="spellEnd"/>
      <w:r w:rsidRPr="008B3068">
        <w:rPr>
          <w:rStyle w:val="Naslov2Znak"/>
        </w:rPr>
        <w:t xml:space="preserve"> ponudbe</w:t>
      </w:r>
      <w:bookmarkEnd w:id="37"/>
      <w:bookmarkEnd w:id="38"/>
      <w:bookmarkEnd w:id="39"/>
      <w:bookmarkEnd w:id="40"/>
      <w:bookmarkEnd w:id="41"/>
    </w:p>
    <w:p w14:paraId="61E72B53" w14:textId="77777777" w:rsidR="007D3D2E" w:rsidRPr="008B3068" w:rsidRDefault="007D3D2E" w:rsidP="007D3D2E">
      <w:pPr>
        <w:keepNext/>
        <w:tabs>
          <w:tab w:val="left" w:pos="1260"/>
        </w:tabs>
        <w:spacing w:before="60"/>
        <w:ind w:left="539"/>
        <w:jc w:val="both"/>
        <w:rPr>
          <w:rStyle w:val="Naslov3Znak"/>
        </w:rPr>
      </w:pPr>
      <w:r w:rsidRPr="008B3068">
        <w:rPr>
          <w:b/>
        </w:rPr>
        <w:t>2</w:t>
      </w:r>
      <w:r w:rsidRPr="008B3068">
        <w:rPr>
          <w:rStyle w:val="Naslov3Znak"/>
        </w:rPr>
        <w:t>.5.1</w:t>
      </w:r>
      <w:r w:rsidRPr="008B3068">
        <w:rPr>
          <w:rStyle w:val="Naslov3Znak"/>
        </w:rPr>
        <w:tab/>
        <w:t>Samostojna ponudba</w:t>
      </w:r>
    </w:p>
    <w:p w14:paraId="7C75F115" w14:textId="77777777" w:rsidR="007D3D2E" w:rsidRPr="008B3068" w:rsidRDefault="007D3D2E" w:rsidP="007D3D2E">
      <w:pPr>
        <w:spacing w:before="60"/>
        <w:ind w:left="1276"/>
        <w:jc w:val="both"/>
      </w:pPr>
      <w:r w:rsidRPr="008B3068">
        <w:t>Samostojna je tista ponudba, v kateri nastopa samo en gospodarski subjekt (</w:t>
      </w:r>
      <w:r w:rsidRPr="008B3068">
        <w:rPr>
          <w:i/>
        </w:rPr>
        <w:t>samostojni ponudnik</w:t>
      </w:r>
      <w:r w:rsidRPr="008B3068">
        <w:t>), ki sam izpolnjuje vse razpisane pogoje in zahteve ter sam s svojimi znanji in zagotovljenimi zmogljivostmi v celoti prevzema izvedbo naročila.</w:t>
      </w:r>
    </w:p>
    <w:p w14:paraId="53AE9BFA" w14:textId="21A86BF8" w:rsidR="007D3D2E" w:rsidRPr="008B3068" w:rsidRDefault="007D3D2E" w:rsidP="00BD7E4A">
      <w:pPr>
        <w:pStyle w:val="Naslov3"/>
        <w:ind w:left="567"/>
        <w:jc w:val="left"/>
      </w:pPr>
      <w:bookmarkStart w:id="42" w:name="_Toc56972554"/>
      <w:r w:rsidRPr="008B3068">
        <w:t>2.5.2Skupna ponudba</w:t>
      </w:r>
      <w:bookmarkEnd w:id="42"/>
    </w:p>
    <w:p w14:paraId="6CA2AEA5" w14:textId="77777777" w:rsidR="00C2274D" w:rsidRPr="008B3068" w:rsidRDefault="00C2274D" w:rsidP="00C2274D">
      <w:pPr>
        <w:pStyle w:val="Telobesedila2"/>
        <w:spacing w:before="60"/>
        <w:ind w:left="1276"/>
        <w:rPr>
          <w:b w:val="0"/>
        </w:rPr>
      </w:pPr>
      <w:r w:rsidRPr="008B3068">
        <w:rPr>
          <w:b w:val="0"/>
        </w:rPr>
        <w:t>Skupna ponudba je ponudba, v kateri kot ponudnik nastopa več gospodarskih subjektov (v nadaljevanju: partnerjev) skupaj. Partnerji so med seboj enakopravni in v razmerju do naročnika neomejeno solidarno odgovarjajo za izvedbo celotnega naročila. Iz obrazcev ESPD mora biti razvidno, kdo so partnerji, kdo je vodilni, ki jih zastopa ter katera dela in za kakšno ceno vsak prevzema svoja dela.</w:t>
      </w:r>
    </w:p>
    <w:p w14:paraId="3812CE34" w14:textId="77777777" w:rsidR="00C2274D" w:rsidRPr="008B3068" w:rsidRDefault="00C2274D" w:rsidP="00C2274D">
      <w:pPr>
        <w:pStyle w:val="Telobesedila2"/>
        <w:spacing w:before="60"/>
        <w:ind w:left="1276"/>
        <w:rPr>
          <w:b w:val="0"/>
        </w:rPr>
      </w:pPr>
      <w:r w:rsidRPr="008B3068">
        <w:rPr>
          <w:b w:val="0"/>
        </w:rPr>
        <w:t>Naročnik si pridržuje pravico, da pred sklenitvijo pogodbe zahteva pisni dogovor o skupnem nastopanju, iz katerega bodo razvidna medsebojna razmerja in obveznosti vseh partnerjev.</w:t>
      </w:r>
    </w:p>
    <w:p w14:paraId="447D67D9" w14:textId="77777777" w:rsidR="007D3D2E" w:rsidRPr="008B3068" w:rsidRDefault="007D3D2E" w:rsidP="007D3D2E">
      <w:pPr>
        <w:keepNext/>
        <w:tabs>
          <w:tab w:val="left" w:pos="1260"/>
        </w:tabs>
        <w:spacing w:before="60"/>
        <w:ind w:left="539"/>
        <w:jc w:val="both"/>
        <w:rPr>
          <w:rStyle w:val="Naslov3Znak"/>
        </w:rPr>
      </w:pPr>
      <w:r w:rsidRPr="008B3068">
        <w:rPr>
          <w:b/>
        </w:rPr>
        <w:t>2.5.3</w:t>
      </w:r>
      <w:r w:rsidRPr="008B3068">
        <w:rPr>
          <w:b/>
        </w:rPr>
        <w:tab/>
      </w:r>
      <w:r w:rsidRPr="008B3068">
        <w:rPr>
          <w:rStyle w:val="Naslov3Znak"/>
        </w:rPr>
        <w:t>Ponudba s podizvajalci</w:t>
      </w:r>
    </w:p>
    <w:p w14:paraId="1A05CA33" w14:textId="77777777" w:rsidR="00C2274D" w:rsidRPr="008B3068" w:rsidRDefault="00C2274D" w:rsidP="00C2274D">
      <w:pPr>
        <w:pStyle w:val="Telobesedila2"/>
        <w:spacing w:before="60"/>
        <w:ind w:left="1276"/>
        <w:rPr>
          <w:b w:val="0"/>
        </w:rPr>
      </w:pPr>
      <w:r w:rsidRPr="008B3068">
        <w:rPr>
          <w:b w:val="0"/>
        </w:rPr>
        <w:t xml:space="preserve">Ponudnik lahko določen del javnega naročila odda v izvedbo podizvajalcu v skladu s 94.čl. (ZJN-3). </w:t>
      </w:r>
    </w:p>
    <w:p w14:paraId="6B2ABC40" w14:textId="77777777" w:rsidR="00C2274D" w:rsidRPr="008B3068" w:rsidRDefault="00C2274D" w:rsidP="00C2274D">
      <w:pPr>
        <w:pStyle w:val="Telobesedila2"/>
        <w:spacing w:before="60"/>
        <w:ind w:left="1276"/>
        <w:rPr>
          <w:b w:val="0"/>
        </w:rPr>
      </w:pPr>
      <w:r w:rsidRPr="008B3068">
        <w:rPr>
          <w:b w:val="0"/>
        </w:rPr>
        <w:t xml:space="preserve">V ponudbi s podizvajalci mora biti navedeno kateri del naročila in za kakšno ceno bo izvedel posamezni podizvajalec in kateri del naročila bo neposredno izvedel sam ponudnik kot glavni izvajalec. </w:t>
      </w:r>
    </w:p>
    <w:p w14:paraId="6184C627" w14:textId="57218F0A" w:rsidR="00C2274D" w:rsidRPr="008B3068" w:rsidRDefault="00C2274D" w:rsidP="00C2274D">
      <w:pPr>
        <w:pStyle w:val="Telobesedila2"/>
        <w:spacing w:before="60"/>
        <w:ind w:left="1276"/>
        <w:rPr>
          <w:b w:val="0"/>
        </w:rPr>
      </w:pPr>
      <w:r w:rsidRPr="008B3068">
        <w:rPr>
          <w:b w:val="0"/>
        </w:rPr>
        <w:lastRenderedPageBreak/>
        <w:t xml:space="preserve">V ponudbi mora biti za vsakega podizvajalca izkazano izpolnjevanje pogojev iz točke </w:t>
      </w:r>
      <w:r w:rsidR="00214098" w:rsidRPr="008B3068">
        <w:rPr>
          <w:b w:val="0"/>
        </w:rPr>
        <w:t>3.1</w:t>
      </w:r>
      <w:r w:rsidR="007D614C" w:rsidRPr="008B3068">
        <w:rPr>
          <w:b w:val="0"/>
        </w:rPr>
        <w:t>, 3.2.1 in 3.2.2</w:t>
      </w:r>
      <w:r w:rsidRPr="008B3068">
        <w:rPr>
          <w:b w:val="0"/>
        </w:rPr>
        <w:t>.2 teh navodil</w:t>
      </w:r>
      <w:r w:rsidR="00243A68" w:rsidRPr="008B3068">
        <w:rPr>
          <w:b w:val="0"/>
        </w:rPr>
        <w:t xml:space="preserve"> ter tistih točk navodil zaradi katerih so imenovani, v zvezi z oddajo javnega naročila.</w:t>
      </w:r>
    </w:p>
    <w:p w14:paraId="3DB2BD61" w14:textId="525F93E5" w:rsidR="00C2274D" w:rsidRPr="008B3068" w:rsidRDefault="00C2274D" w:rsidP="00C2274D">
      <w:pPr>
        <w:pStyle w:val="Telobesedila2"/>
        <w:spacing w:before="60"/>
        <w:ind w:left="1276"/>
        <w:rPr>
          <w:b w:val="0"/>
        </w:rPr>
      </w:pPr>
      <w:r w:rsidRPr="008B3068">
        <w:rPr>
          <w:b w:val="0"/>
        </w:rPr>
        <w:t xml:space="preserve">V primeru neposrednega plačila mora ponudnik v ponudbi predložiti za vsakega podizvajalca še zahtevo za neposredno plačilo in soglasje podizvajalca za neposredna plačila, če je le ta zahteval. </w:t>
      </w:r>
    </w:p>
    <w:p w14:paraId="0D180BB5" w14:textId="77777777" w:rsidR="00C2274D" w:rsidRPr="008B3068" w:rsidRDefault="00C2274D" w:rsidP="00C2274D">
      <w:pPr>
        <w:pStyle w:val="Telobesedila2"/>
        <w:spacing w:before="60"/>
        <w:ind w:left="1276"/>
        <w:rPr>
          <w:b w:val="0"/>
        </w:rPr>
      </w:pPr>
      <w:r w:rsidRPr="008B3068">
        <w:rPr>
          <w:b w:val="0"/>
        </w:rPr>
        <w:t>V razmerju do naročnika ponudnik v celoti odgovarja za izvedbo naročila.</w:t>
      </w:r>
    </w:p>
    <w:p w14:paraId="6E85CD95" w14:textId="77777777" w:rsidR="007D3D2E" w:rsidRPr="008B3068" w:rsidRDefault="007D3D2E" w:rsidP="001C3E6D">
      <w:pPr>
        <w:keepNext/>
        <w:tabs>
          <w:tab w:val="left" w:pos="540"/>
        </w:tabs>
        <w:spacing w:before="120"/>
        <w:jc w:val="both"/>
        <w:outlineLvl w:val="0"/>
        <w:rPr>
          <w:b/>
        </w:rPr>
      </w:pPr>
      <w:bookmarkStart w:id="43" w:name="_Toc56972555"/>
      <w:bookmarkStart w:id="44" w:name="_Toc56973140"/>
      <w:bookmarkStart w:id="45" w:name="_Toc56973498"/>
      <w:bookmarkStart w:id="46" w:name="_Toc56974533"/>
      <w:bookmarkStart w:id="47" w:name="_Toc56974725"/>
      <w:r w:rsidRPr="008B3068">
        <w:rPr>
          <w:b/>
        </w:rPr>
        <w:t>2.6</w:t>
      </w:r>
      <w:r w:rsidRPr="008B3068">
        <w:rPr>
          <w:b/>
        </w:rPr>
        <w:tab/>
      </w:r>
      <w:r w:rsidRPr="008B3068">
        <w:rPr>
          <w:rStyle w:val="Naslov2Znak"/>
        </w:rPr>
        <w:t>Finančna zavarovanja</w:t>
      </w:r>
      <w:bookmarkEnd w:id="43"/>
      <w:bookmarkEnd w:id="44"/>
      <w:bookmarkEnd w:id="45"/>
      <w:bookmarkEnd w:id="46"/>
      <w:bookmarkEnd w:id="47"/>
    </w:p>
    <w:p w14:paraId="351386FA" w14:textId="7D379137" w:rsidR="006057C5" w:rsidRPr="008B3068" w:rsidRDefault="00E01BC7" w:rsidP="00CC33A8">
      <w:pPr>
        <w:pStyle w:val="Telobesedila2"/>
        <w:numPr>
          <w:ilvl w:val="0"/>
          <w:numId w:val="17"/>
        </w:numPr>
        <w:rPr>
          <w:b w:val="0"/>
        </w:rPr>
      </w:pPr>
      <w:r w:rsidRPr="008B3068">
        <w:rPr>
          <w:b w:val="0"/>
        </w:rPr>
        <w:t>Finančn</w:t>
      </w:r>
      <w:r w:rsidR="00940D07" w:rsidRPr="008B3068">
        <w:rPr>
          <w:b w:val="0"/>
        </w:rPr>
        <w:t>a</w:t>
      </w:r>
      <w:r w:rsidRPr="008B3068">
        <w:rPr>
          <w:b w:val="0"/>
        </w:rPr>
        <w:t xml:space="preserve"> zavarovanj</w:t>
      </w:r>
      <w:r w:rsidR="00940D07" w:rsidRPr="008B3068">
        <w:rPr>
          <w:b w:val="0"/>
        </w:rPr>
        <w:t>a</w:t>
      </w:r>
      <w:r w:rsidRPr="008B3068">
        <w:rPr>
          <w:b w:val="0"/>
        </w:rPr>
        <w:t xml:space="preserve"> lahko izda</w:t>
      </w:r>
      <w:r w:rsidR="00940D07" w:rsidRPr="008B3068">
        <w:rPr>
          <w:b w:val="0"/>
        </w:rPr>
        <w:t>jo</w:t>
      </w:r>
      <w:r w:rsidRPr="008B3068">
        <w:rPr>
          <w:b w:val="0"/>
        </w:rPr>
        <w:t>:</w:t>
      </w:r>
      <w:r w:rsidR="003D55AB" w:rsidRPr="008B3068">
        <w:rPr>
          <w:b w:val="0"/>
        </w:rPr>
        <w:t xml:space="preserve"> </w:t>
      </w:r>
      <w:r w:rsidR="006057C5" w:rsidRPr="008B3068">
        <w:rPr>
          <w:b w:val="0"/>
        </w:rPr>
        <w:t>banka v državi naročnika ali</w:t>
      </w:r>
    </w:p>
    <w:p w14:paraId="492E022E" w14:textId="77777777" w:rsidR="00940D07" w:rsidRPr="008B3068" w:rsidRDefault="006057C5" w:rsidP="00CC33A8">
      <w:pPr>
        <w:pStyle w:val="Telobesedila2"/>
        <w:numPr>
          <w:ilvl w:val="0"/>
          <w:numId w:val="17"/>
        </w:numPr>
        <w:rPr>
          <w:b w:val="0"/>
        </w:rPr>
      </w:pPr>
      <w:r w:rsidRPr="008B3068">
        <w:rPr>
          <w:b w:val="0"/>
        </w:rPr>
        <w:t xml:space="preserve">tuja banka </w:t>
      </w:r>
      <w:r w:rsidR="00596E97" w:rsidRPr="008B3068">
        <w:rPr>
          <w:b w:val="0"/>
        </w:rPr>
        <w:t>preko korespondenčne banke v državi naročnika</w:t>
      </w:r>
      <w:r w:rsidR="00BB58F7" w:rsidRPr="008B3068">
        <w:rPr>
          <w:b w:val="0"/>
        </w:rPr>
        <w:t>.</w:t>
      </w:r>
    </w:p>
    <w:p w14:paraId="051684FE" w14:textId="77777777" w:rsidR="001C3E6D" w:rsidRPr="008B3068" w:rsidRDefault="001C3E6D" w:rsidP="00BB58F7">
      <w:pPr>
        <w:pStyle w:val="Telobesedila2"/>
        <w:keepNext/>
        <w:tabs>
          <w:tab w:val="left" w:pos="1260"/>
        </w:tabs>
        <w:spacing w:before="60"/>
      </w:pPr>
      <w:r w:rsidRPr="008B3068">
        <w:t>2.6.1</w:t>
      </w:r>
      <w:r w:rsidRPr="008B3068">
        <w:tab/>
      </w:r>
      <w:r w:rsidRPr="008B3068">
        <w:rPr>
          <w:rStyle w:val="Naslov3Znak"/>
          <w:b/>
          <w:bCs/>
        </w:rPr>
        <w:t>Zavarovanje za resnost ponudbe</w:t>
      </w:r>
    </w:p>
    <w:p w14:paraId="4BF8B56D" w14:textId="2E1B0F3C" w:rsidR="001C3E6D" w:rsidRPr="008B3068" w:rsidRDefault="001C3E6D" w:rsidP="001C3E6D">
      <w:pPr>
        <w:pStyle w:val="Telobesedila2"/>
        <w:spacing w:before="60"/>
        <w:ind w:left="1276"/>
        <w:rPr>
          <w:b w:val="0"/>
        </w:rPr>
      </w:pPr>
      <w:r w:rsidRPr="008B3068">
        <w:rPr>
          <w:b w:val="0"/>
        </w:rPr>
        <w:t>Kot zavarovanje za resnost ponudbe mora ponudnik (pri skupni ponudbi katerikoli partner) predložiti finančno zavarovanje v obliki bančne garancije skladno z vzorcem iz razpisne dokumentacije</w:t>
      </w:r>
      <w:r w:rsidR="001729F7" w:rsidRPr="008B3068">
        <w:rPr>
          <w:b w:val="0"/>
        </w:rPr>
        <w:t xml:space="preserve"> (obrazec 9)</w:t>
      </w:r>
      <w:r w:rsidRPr="008B3068">
        <w:rPr>
          <w:b w:val="0"/>
        </w:rPr>
        <w:t xml:space="preserve">, v višini </w:t>
      </w:r>
      <w:r w:rsidR="006155BE" w:rsidRPr="008B3068">
        <w:rPr>
          <w:b w:val="0"/>
        </w:rPr>
        <w:t>20</w:t>
      </w:r>
      <w:r w:rsidR="00EF04E1" w:rsidRPr="008B3068">
        <w:rPr>
          <w:b w:val="0"/>
        </w:rPr>
        <w:t>.</w:t>
      </w:r>
      <w:r w:rsidRPr="008B3068">
        <w:rPr>
          <w:b w:val="0"/>
        </w:rPr>
        <w:t xml:space="preserve">000,00 EUR in z veljavnostjo </w:t>
      </w:r>
      <w:r w:rsidR="006155BE" w:rsidRPr="008B3068">
        <w:rPr>
          <w:b w:val="0"/>
        </w:rPr>
        <w:t>najmanj do 31. 5. 2021</w:t>
      </w:r>
      <w:r w:rsidR="0027691C" w:rsidRPr="008B3068">
        <w:rPr>
          <w:b w:val="0"/>
        </w:rPr>
        <w:t>.</w:t>
      </w:r>
    </w:p>
    <w:p w14:paraId="1F54F66F" w14:textId="77777777" w:rsidR="001C3E6D" w:rsidRPr="008B3068" w:rsidRDefault="001C3E6D" w:rsidP="001C3E6D">
      <w:pPr>
        <w:pStyle w:val="Telobesedila2"/>
        <w:spacing w:before="60"/>
        <w:ind w:left="1276"/>
        <w:rPr>
          <w:b w:val="0"/>
        </w:rPr>
      </w:pPr>
      <w:r w:rsidRPr="008B3068">
        <w:rPr>
          <w:b w:val="0"/>
        </w:rPr>
        <w:t>Finančno zavarovanje za resnost ponudbe naročnik unovči, če ponudnik:</w:t>
      </w:r>
    </w:p>
    <w:p w14:paraId="197EC004" w14:textId="77777777" w:rsidR="00646806" w:rsidRPr="008B3068" w:rsidRDefault="00646806" w:rsidP="003952CF">
      <w:pPr>
        <w:pStyle w:val="Telobesedila2"/>
        <w:numPr>
          <w:ilvl w:val="0"/>
          <w:numId w:val="17"/>
        </w:numPr>
        <w:spacing w:before="60"/>
        <w:rPr>
          <w:b w:val="0"/>
          <w:strike/>
        </w:rPr>
      </w:pPr>
      <w:r w:rsidRPr="008B3068">
        <w:rPr>
          <w:b w:val="0"/>
        </w:rPr>
        <w:t>umakn</w:t>
      </w:r>
      <w:r w:rsidR="00E01BC7" w:rsidRPr="008B3068">
        <w:rPr>
          <w:b w:val="0"/>
        </w:rPr>
        <w:t>e</w:t>
      </w:r>
      <w:r w:rsidRPr="008B3068">
        <w:rPr>
          <w:b w:val="0"/>
        </w:rPr>
        <w:t xml:space="preserve"> ponudbo po poteku roka za prejem ponudb;</w:t>
      </w:r>
    </w:p>
    <w:p w14:paraId="2E991C11" w14:textId="77777777" w:rsidR="00E01BC7" w:rsidRPr="008B3068" w:rsidRDefault="00E01BC7" w:rsidP="003952CF">
      <w:pPr>
        <w:pStyle w:val="Telobesedila2"/>
        <w:numPr>
          <w:ilvl w:val="0"/>
          <w:numId w:val="17"/>
        </w:numPr>
        <w:spacing w:before="60"/>
        <w:rPr>
          <w:b w:val="0"/>
        </w:rPr>
      </w:pPr>
      <w:r w:rsidRPr="008B3068">
        <w:rPr>
          <w:b w:val="0"/>
        </w:rPr>
        <w:t>ne sklene pogodbe v določenem roku,</w:t>
      </w:r>
    </w:p>
    <w:p w14:paraId="42D67E02" w14:textId="77777777" w:rsidR="00E01BC7" w:rsidRPr="008B3068" w:rsidRDefault="00E01BC7" w:rsidP="003952CF">
      <w:pPr>
        <w:pStyle w:val="Telobesedila2"/>
        <w:numPr>
          <w:ilvl w:val="0"/>
          <w:numId w:val="17"/>
        </w:numPr>
        <w:spacing w:before="60"/>
        <w:rPr>
          <w:b w:val="0"/>
        </w:rPr>
      </w:pPr>
      <w:r w:rsidRPr="008B3068">
        <w:rPr>
          <w:b w:val="0"/>
        </w:rPr>
        <w:t>v skladu s pogodbo ne predloži finančnega zavarovanja za dobro izvedbo pogodbenih obveznosti,</w:t>
      </w:r>
    </w:p>
    <w:p w14:paraId="39ACF7A8" w14:textId="1E564B6F" w:rsidR="00E01BC7" w:rsidRPr="008B3068" w:rsidRDefault="00E01BC7" w:rsidP="003952CF">
      <w:pPr>
        <w:pStyle w:val="Telobesedila2"/>
        <w:numPr>
          <w:ilvl w:val="0"/>
          <w:numId w:val="17"/>
        </w:numPr>
        <w:spacing w:before="60"/>
        <w:rPr>
          <w:b w:val="0"/>
        </w:rPr>
      </w:pPr>
      <w:r w:rsidRPr="008B3068">
        <w:rPr>
          <w:b w:val="0"/>
        </w:rPr>
        <w:t xml:space="preserve">v roku 15 delovnih dni od prejema poziva k podpisu pogodbe o izvedbi predmetnega javnega naročila ni pridobil priznanj poklicne kvalifikacije po </w:t>
      </w:r>
      <w:r w:rsidR="008B1DAC" w:rsidRPr="008B3068">
        <w:rPr>
          <w:b w:val="0"/>
        </w:rPr>
        <w:t>Gradbenem zakonu (GZ)</w:t>
      </w:r>
      <w:r w:rsidRPr="008B3068">
        <w:rPr>
          <w:b w:val="0"/>
        </w:rPr>
        <w:t xml:space="preserve"> za vse ključne kadre, določene v razpisni dokumentaciji in jih predložil v kopiji naročniku.</w:t>
      </w:r>
    </w:p>
    <w:p w14:paraId="30188F04" w14:textId="77777777" w:rsidR="003109D7" w:rsidRPr="008B3068" w:rsidRDefault="003109D7" w:rsidP="003109D7">
      <w:pPr>
        <w:pStyle w:val="Telobesedila2"/>
        <w:spacing w:before="60"/>
        <w:ind w:left="1996"/>
        <w:rPr>
          <w:b w:val="0"/>
        </w:rPr>
      </w:pPr>
    </w:p>
    <w:p w14:paraId="3BA5B535" w14:textId="77777777" w:rsidR="001C3E6D" w:rsidRPr="008B3068" w:rsidRDefault="001C3E6D" w:rsidP="00317C7F">
      <w:pPr>
        <w:pStyle w:val="Telobesedila2"/>
        <w:keepNext/>
        <w:tabs>
          <w:tab w:val="left" w:pos="1260"/>
        </w:tabs>
        <w:spacing w:before="60"/>
      </w:pPr>
      <w:r w:rsidRPr="008B3068">
        <w:t>2.6.2</w:t>
      </w:r>
      <w:r w:rsidRPr="008B3068">
        <w:tab/>
      </w:r>
      <w:r w:rsidRPr="008B3068">
        <w:rPr>
          <w:rStyle w:val="Naslov3Znak"/>
          <w:b/>
          <w:bCs/>
        </w:rPr>
        <w:t>Zavarovanje za dobro izvedbo pogodbenih obveznosti</w:t>
      </w:r>
    </w:p>
    <w:p w14:paraId="5F258F8A" w14:textId="058AA383" w:rsidR="001C3E6D" w:rsidRPr="008B3068" w:rsidRDefault="001C3E6D" w:rsidP="001C3E6D">
      <w:pPr>
        <w:pStyle w:val="Telobesedila2"/>
        <w:spacing w:before="60"/>
        <w:ind w:left="1276"/>
        <w:rPr>
          <w:b w:val="0"/>
        </w:rPr>
      </w:pPr>
      <w:r w:rsidRPr="008B3068">
        <w:rPr>
          <w:b w:val="0"/>
        </w:rPr>
        <w:t>Izvajalec je dolžan</w:t>
      </w:r>
      <w:r w:rsidR="00921EC7" w:rsidRPr="008B3068">
        <w:rPr>
          <w:b w:val="0"/>
        </w:rPr>
        <w:t>,</w:t>
      </w:r>
      <w:r w:rsidRPr="008B3068">
        <w:rPr>
          <w:b w:val="0"/>
        </w:rPr>
        <w:t xml:space="preserve"> skladno z določili pogodbe in vzorcem iz razpisne dokumentacije</w:t>
      </w:r>
      <w:r w:rsidR="00921EC7" w:rsidRPr="008B3068">
        <w:rPr>
          <w:b w:val="0"/>
        </w:rPr>
        <w:t>,</w:t>
      </w:r>
      <w:r w:rsidRPr="008B3068">
        <w:rPr>
          <w:b w:val="0"/>
        </w:rPr>
        <w:t xml:space="preserve"> najkasneje v roku 15 delovnih dni od prejema sklenjene pogodbe naročniku izročiti finančno zavarovanje za dobro izvedbo pogodbenih obveznosti v višini </w:t>
      </w:r>
      <w:r w:rsidR="00A31D9A" w:rsidRPr="008B3068">
        <w:rPr>
          <w:b w:val="0"/>
        </w:rPr>
        <w:t>5</w:t>
      </w:r>
      <w:r w:rsidRPr="008B3068">
        <w:rPr>
          <w:b w:val="0"/>
        </w:rPr>
        <w:t>% pogodbene vrednosti (</w:t>
      </w:r>
      <w:r w:rsidR="006E042C" w:rsidRPr="008B3068">
        <w:rPr>
          <w:b w:val="0"/>
        </w:rPr>
        <w:t xml:space="preserve">z </w:t>
      </w:r>
      <w:r w:rsidRPr="008B3068">
        <w:rPr>
          <w:b w:val="0"/>
        </w:rPr>
        <w:t>DDV) v obliki bančne garancije skladno z vzorcem iz razpisne dokumentacije z veljavnostjo še najmanj 30 dni po izteku roka za dokončanje vseh del.</w:t>
      </w:r>
    </w:p>
    <w:p w14:paraId="3F008071" w14:textId="77777777" w:rsidR="002B06C6" w:rsidRPr="008B3068" w:rsidRDefault="002B06C6" w:rsidP="001C3E6D">
      <w:pPr>
        <w:pStyle w:val="Telobesedila2"/>
        <w:spacing w:before="60"/>
        <w:ind w:left="1276"/>
        <w:rPr>
          <w:b w:val="0"/>
        </w:rPr>
      </w:pPr>
    </w:p>
    <w:p w14:paraId="114C4AB1" w14:textId="7D483429" w:rsidR="006E042C" w:rsidRPr="008B3068" w:rsidRDefault="006E042C" w:rsidP="001C3E6D">
      <w:pPr>
        <w:pStyle w:val="Telobesedila2"/>
        <w:spacing w:before="60"/>
        <w:ind w:left="1276"/>
        <w:rPr>
          <w:b w:val="0"/>
        </w:rPr>
      </w:pPr>
      <w:r w:rsidRPr="008B3068">
        <w:rPr>
          <w:b w:val="0"/>
        </w:rPr>
        <w:t>Izvajalec predloži dve ločeni bančni garanciji, eno k</w:t>
      </w:r>
      <w:r w:rsidR="00EF04E1" w:rsidRPr="008B3068">
        <w:rPr>
          <w:b w:val="0"/>
        </w:rPr>
        <w:t>i glasi na občino Hrpelje</w:t>
      </w:r>
      <w:r w:rsidR="00921EC7" w:rsidRPr="008B3068">
        <w:rPr>
          <w:b w:val="0"/>
        </w:rPr>
        <w:t xml:space="preserve"> -</w:t>
      </w:r>
      <w:r w:rsidR="00EF04E1" w:rsidRPr="008B3068">
        <w:rPr>
          <w:b w:val="0"/>
        </w:rPr>
        <w:t>Kozina</w:t>
      </w:r>
      <w:r w:rsidRPr="008B3068">
        <w:rPr>
          <w:b w:val="0"/>
        </w:rPr>
        <w:t xml:space="preserve"> v </w:t>
      </w:r>
      <w:r w:rsidR="000B519F" w:rsidRPr="008B3068">
        <w:rPr>
          <w:b w:val="0"/>
        </w:rPr>
        <w:t xml:space="preserve">višini </w:t>
      </w:r>
      <w:r w:rsidRPr="008B3068">
        <w:rPr>
          <w:b w:val="0"/>
        </w:rPr>
        <w:t>5% (z DDV) vrednosti del po pogodbi za naslednja dela:</w:t>
      </w:r>
    </w:p>
    <w:p w14:paraId="36DA2166" w14:textId="0FD05497" w:rsidR="006E042C" w:rsidRPr="008B3068" w:rsidRDefault="00405BA7" w:rsidP="003952CF">
      <w:pPr>
        <w:pStyle w:val="Telobesedila2"/>
        <w:numPr>
          <w:ilvl w:val="0"/>
          <w:numId w:val="37"/>
        </w:numPr>
        <w:spacing w:before="60"/>
        <w:rPr>
          <w:b w:val="0"/>
        </w:rPr>
      </w:pPr>
      <w:r w:rsidRPr="008B3068">
        <w:rPr>
          <w:b w:val="0"/>
        </w:rPr>
        <w:t xml:space="preserve">1.1 </w:t>
      </w:r>
      <w:r w:rsidR="00EF04E1" w:rsidRPr="008B3068">
        <w:rPr>
          <w:b w:val="0"/>
        </w:rPr>
        <w:t>javna pot</w:t>
      </w:r>
    </w:p>
    <w:p w14:paraId="0CC5707D" w14:textId="6984A9AB" w:rsidR="00273A36" w:rsidRPr="008B3068" w:rsidRDefault="00491DB1" w:rsidP="003952CF">
      <w:pPr>
        <w:pStyle w:val="Telobesedila2"/>
        <w:numPr>
          <w:ilvl w:val="0"/>
          <w:numId w:val="37"/>
        </w:numPr>
        <w:spacing w:before="60"/>
        <w:rPr>
          <w:b w:val="0"/>
        </w:rPr>
      </w:pPr>
      <w:r w:rsidRPr="008B3068">
        <w:rPr>
          <w:b w:val="0"/>
        </w:rPr>
        <w:t xml:space="preserve">5 </w:t>
      </w:r>
      <w:r w:rsidR="00273A36" w:rsidRPr="008B3068">
        <w:rPr>
          <w:b w:val="0"/>
        </w:rPr>
        <w:t xml:space="preserve">vodovod </w:t>
      </w:r>
    </w:p>
    <w:p w14:paraId="6BFD3489" w14:textId="3C64AE88" w:rsidR="0057095B" w:rsidRPr="008B3068" w:rsidRDefault="00491DB1" w:rsidP="0057095B">
      <w:pPr>
        <w:pStyle w:val="Telobesedila2"/>
        <w:numPr>
          <w:ilvl w:val="0"/>
          <w:numId w:val="37"/>
        </w:numPr>
        <w:spacing w:before="60"/>
        <w:rPr>
          <w:b w:val="0"/>
        </w:rPr>
      </w:pPr>
      <w:r w:rsidRPr="008B3068">
        <w:rPr>
          <w:b w:val="0"/>
        </w:rPr>
        <w:t xml:space="preserve">6 </w:t>
      </w:r>
      <w:r w:rsidR="00EF04E1" w:rsidRPr="008B3068">
        <w:rPr>
          <w:b w:val="0"/>
        </w:rPr>
        <w:t xml:space="preserve">cestna razsvetljava </w:t>
      </w:r>
      <w:r w:rsidR="0093314A" w:rsidRPr="008B3068">
        <w:rPr>
          <w:b w:val="0"/>
        </w:rPr>
        <w:t>v njenem del</w:t>
      </w:r>
      <w:r w:rsidR="003C5A6D" w:rsidRPr="008B3068">
        <w:rPr>
          <w:b w:val="0"/>
        </w:rPr>
        <w:t>e</w:t>
      </w:r>
      <w:r w:rsidR="0093314A" w:rsidRPr="008B3068">
        <w:rPr>
          <w:b w:val="0"/>
        </w:rPr>
        <w:t>žu</w:t>
      </w:r>
    </w:p>
    <w:p w14:paraId="4B7C7D80" w14:textId="231160C2" w:rsidR="00814A97" w:rsidRPr="008B3068" w:rsidRDefault="00491DB1" w:rsidP="003952CF">
      <w:pPr>
        <w:pStyle w:val="Telobesedila2"/>
        <w:numPr>
          <w:ilvl w:val="0"/>
          <w:numId w:val="37"/>
        </w:numPr>
        <w:spacing w:before="60"/>
        <w:rPr>
          <w:b w:val="0"/>
        </w:rPr>
      </w:pPr>
      <w:r w:rsidRPr="008B3068">
        <w:rPr>
          <w:b w:val="0"/>
        </w:rPr>
        <w:t xml:space="preserve">11 </w:t>
      </w:r>
      <w:r w:rsidR="00EF04E1" w:rsidRPr="008B3068">
        <w:rPr>
          <w:b w:val="0"/>
        </w:rPr>
        <w:t xml:space="preserve">Fekalna </w:t>
      </w:r>
      <w:r w:rsidR="00814A97" w:rsidRPr="008B3068">
        <w:rPr>
          <w:b w:val="0"/>
        </w:rPr>
        <w:t>kanalizacija</w:t>
      </w:r>
      <w:r w:rsidR="00EF04E1" w:rsidRPr="008B3068">
        <w:rPr>
          <w:b w:val="0"/>
        </w:rPr>
        <w:t xml:space="preserve"> </w:t>
      </w:r>
    </w:p>
    <w:p w14:paraId="15556FD6" w14:textId="6F996B45" w:rsidR="006155BE" w:rsidRPr="008B3068" w:rsidRDefault="004A562A" w:rsidP="006155BE">
      <w:pPr>
        <w:pStyle w:val="Telobesedila2"/>
        <w:numPr>
          <w:ilvl w:val="0"/>
          <w:numId w:val="37"/>
        </w:numPr>
        <w:spacing w:before="60"/>
        <w:rPr>
          <w:b w:val="0"/>
        </w:rPr>
      </w:pPr>
      <w:r w:rsidRPr="008B3068">
        <w:rPr>
          <w:b w:val="0"/>
        </w:rPr>
        <w:t>12</w:t>
      </w:r>
      <w:r w:rsidR="00491DB1" w:rsidRPr="008B3068">
        <w:rPr>
          <w:b w:val="0"/>
        </w:rPr>
        <w:t xml:space="preserve"> </w:t>
      </w:r>
      <w:r w:rsidR="00273A36" w:rsidRPr="008B3068">
        <w:rPr>
          <w:b w:val="0"/>
        </w:rPr>
        <w:t>Geomehanski nadzor</w:t>
      </w:r>
      <w:r w:rsidR="006155BE" w:rsidRPr="008B3068">
        <w:rPr>
          <w:b w:val="0"/>
        </w:rPr>
        <w:t xml:space="preserve"> v njenem del</w:t>
      </w:r>
      <w:r w:rsidR="003C5A6D" w:rsidRPr="008B3068">
        <w:rPr>
          <w:b w:val="0"/>
        </w:rPr>
        <w:t>e</w:t>
      </w:r>
      <w:r w:rsidR="006155BE" w:rsidRPr="008B3068">
        <w:rPr>
          <w:b w:val="0"/>
        </w:rPr>
        <w:t>žu</w:t>
      </w:r>
    </w:p>
    <w:p w14:paraId="6F9DCC06" w14:textId="74E99499" w:rsidR="006155BE" w:rsidRPr="008B3068" w:rsidRDefault="006155BE" w:rsidP="006155BE">
      <w:pPr>
        <w:pStyle w:val="Telobesedila2"/>
        <w:numPr>
          <w:ilvl w:val="0"/>
          <w:numId w:val="37"/>
        </w:numPr>
        <w:spacing w:before="60"/>
        <w:rPr>
          <w:b w:val="0"/>
        </w:rPr>
      </w:pPr>
      <w:r w:rsidRPr="008B3068">
        <w:rPr>
          <w:b w:val="0"/>
        </w:rPr>
        <w:t>temu ustrezna n</w:t>
      </w:r>
      <w:r w:rsidR="00273A36" w:rsidRPr="008B3068">
        <w:rPr>
          <w:b w:val="0"/>
        </w:rPr>
        <w:t xml:space="preserve">epredvidena dela </w:t>
      </w:r>
    </w:p>
    <w:p w14:paraId="0AE0F320" w14:textId="77777777" w:rsidR="006155BE" w:rsidRPr="008B3068" w:rsidRDefault="006155BE" w:rsidP="006155BE">
      <w:pPr>
        <w:pStyle w:val="Telobesedila2"/>
        <w:spacing w:before="60"/>
        <w:ind w:left="1996"/>
        <w:rPr>
          <w:b w:val="0"/>
        </w:rPr>
      </w:pPr>
    </w:p>
    <w:p w14:paraId="598DC506" w14:textId="7345400C" w:rsidR="00273A36" w:rsidRPr="008B3068" w:rsidRDefault="006155BE" w:rsidP="006155BE">
      <w:pPr>
        <w:pStyle w:val="Telobesedila2"/>
        <w:spacing w:before="60"/>
        <w:ind w:left="1996"/>
        <w:rPr>
          <w:b w:val="0"/>
        </w:rPr>
      </w:pPr>
      <w:r w:rsidRPr="008B3068">
        <w:rPr>
          <w:b w:val="0"/>
        </w:rPr>
        <w:t xml:space="preserve">in </w:t>
      </w:r>
      <w:r w:rsidR="002B06C6" w:rsidRPr="008B3068">
        <w:rPr>
          <w:b w:val="0"/>
        </w:rPr>
        <w:t>dru</w:t>
      </w:r>
      <w:r w:rsidR="00814A97" w:rsidRPr="008B3068">
        <w:rPr>
          <w:b w:val="0"/>
        </w:rPr>
        <w:t>g</w:t>
      </w:r>
      <w:r w:rsidR="002B06C6" w:rsidRPr="008B3068">
        <w:rPr>
          <w:b w:val="0"/>
        </w:rPr>
        <w:t>o</w:t>
      </w:r>
      <w:r w:rsidR="00211ADF" w:rsidRPr="008B3068">
        <w:rPr>
          <w:b w:val="0"/>
        </w:rPr>
        <w:t xml:space="preserve"> garancijo</w:t>
      </w:r>
      <w:r w:rsidR="00755A21" w:rsidRPr="008B3068">
        <w:rPr>
          <w:b w:val="0"/>
        </w:rPr>
        <w:t xml:space="preserve">, ki glasi na </w:t>
      </w:r>
      <w:r w:rsidR="002B06C6" w:rsidRPr="008B3068">
        <w:rPr>
          <w:b w:val="0"/>
        </w:rPr>
        <w:t xml:space="preserve">Direkcijo RS za infrastrukturo v višini </w:t>
      </w:r>
      <w:r w:rsidR="00755A21" w:rsidRPr="008B3068">
        <w:rPr>
          <w:b w:val="0"/>
        </w:rPr>
        <w:t>5%</w:t>
      </w:r>
      <w:r w:rsidR="00273A36" w:rsidRPr="008B3068">
        <w:rPr>
          <w:b w:val="0"/>
        </w:rPr>
        <w:t xml:space="preserve"> (z DDV) za naslednja dela:</w:t>
      </w:r>
    </w:p>
    <w:p w14:paraId="4FD3F93A" w14:textId="77777777" w:rsidR="00273A36" w:rsidRPr="008B3068" w:rsidRDefault="00273A36" w:rsidP="002B06C6">
      <w:pPr>
        <w:pStyle w:val="Telobesedila2"/>
        <w:spacing w:before="60"/>
        <w:ind w:left="1276"/>
        <w:rPr>
          <w:b w:val="0"/>
        </w:rPr>
      </w:pPr>
    </w:p>
    <w:p w14:paraId="1F1125D7" w14:textId="5E511B62" w:rsidR="00755A21" w:rsidRPr="008B3068" w:rsidRDefault="00491DB1" w:rsidP="003952CF">
      <w:pPr>
        <w:pStyle w:val="Telobesedila2"/>
        <w:numPr>
          <w:ilvl w:val="0"/>
          <w:numId w:val="38"/>
        </w:numPr>
        <w:spacing w:before="60"/>
        <w:rPr>
          <w:b w:val="0"/>
        </w:rPr>
      </w:pPr>
      <w:r w:rsidRPr="008B3068">
        <w:rPr>
          <w:b w:val="0"/>
        </w:rPr>
        <w:t xml:space="preserve">1.2 </w:t>
      </w:r>
      <w:r w:rsidR="00273A36" w:rsidRPr="008B3068">
        <w:rPr>
          <w:b w:val="0"/>
        </w:rPr>
        <w:t xml:space="preserve">Cesta k postajališču </w:t>
      </w:r>
    </w:p>
    <w:p w14:paraId="6CAEE649" w14:textId="68FBFF4B" w:rsidR="00273A36" w:rsidRPr="008B3068" w:rsidRDefault="00491DB1" w:rsidP="003952CF">
      <w:pPr>
        <w:pStyle w:val="Telobesedila2"/>
        <w:numPr>
          <w:ilvl w:val="0"/>
          <w:numId w:val="38"/>
        </w:numPr>
        <w:spacing w:before="60"/>
        <w:rPr>
          <w:b w:val="0"/>
        </w:rPr>
      </w:pPr>
      <w:r w:rsidRPr="008B3068">
        <w:rPr>
          <w:b w:val="0"/>
        </w:rPr>
        <w:t xml:space="preserve">2 </w:t>
      </w:r>
      <w:r w:rsidR="00273A36" w:rsidRPr="008B3068">
        <w:rPr>
          <w:b w:val="0"/>
        </w:rPr>
        <w:t xml:space="preserve">Nadvoz </w:t>
      </w:r>
    </w:p>
    <w:p w14:paraId="79405BB0" w14:textId="0493EC0F" w:rsidR="00491DB1" w:rsidRPr="008B3068" w:rsidRDefault="00491DB1" w:rsidP="003952CF">
      <w:pPr>
        <w:pStyle w:val="Telobesedila2"/>
        <w:numPr>
          <w:ilvl w:val="0"/>
          <w:numId w:val="38"/>
        </w:numPr>
        <w:spacing w:before="60"/>
        <w:rPr>
          <w:b w:val="0"/>
        </w:rPr>
      </w:pPr>
      <w:r w:rsidRPr="008B3068">
        <w:rPr>
          <w:b w:val="0"/>
        </w:rPr>
        <w:t xml:space="preserve">3 </w:t>
      </w:r>
      <w:r w:rsidR="006C34CF" w:rsidRPr="008B3068">
        <w:rPr>
          <w:b w:val="0"/>
        </w:rPr>
        <w:t>S</w:t>
      </w:r>
      <w:r w:rsidRPr="008B3068">
        <w:rPr>
          <w:b w:val="0"/>
        </w:rPr>
        <w:t>anacija poslopja</w:t>
      </w:r>
    </w:p>
    <w:p w14:paraId="1BB8FD87" w14:textId="2A3A9DC3" w:rsidR="00273A36" w:rsidRPr="008B3068" w:rsidRDefault="00491DB1" w:rsidP="003952CF">
      <w:pPr>
        <w:pStyle w:val="Telobesedila2"/>
        <w:numPr>
          <w:ilvl w:val="0"/>
          <w:numId w:val="38"/>
        </w:numPr>
        <w:spacing w:before="60"/>
        <w:rPr>
          <w:b w:val="0"/>
        </w:rPr>
      </w:pPr>
      <w:r w:rsidRPr="008B3068">
        <w:rPr>
          <w:b w:val="0"/>
        </w:rPr>
        <w:t xml:space="preserve">4 </w:t>
      </w:r>
      <w:r w:rsidR="00273A36" w:rsidRPr="008B3068">
        <w:rPr>
          <w:b w:val="0"/>
        </w:rPr>
        <w:t xml:space="preserve">Rušitev nadvoza </w:t>
      </w:r>
    </w:p>
    <w:p w14:paraId="5715FBDB" w14:textId="58E3CC90" w:rsidR="00273A36" w:rsidRPr="008B3068" w:rsidRDefault="00491DB1" w:rsidP="003952CF">
      <w:pPr>
        <w:pStyle w:val="Telobesedila2"/>
        <w:numPr>
          <w:ilvl w:val="0"/>
          <w:numId w:val="38"/>
        </w:numPr>
        <w:spacing w:before="60"/>
        <w:rPr>
          <w:b w:val="0"/>
        </w:rPr>
      </w:pPr>
      <w:r w:rsidRPr="008B3068">
        <w:rPr>
          <w:b w:val="0"/>
        </w:rPr>
        <w:t xml:space="preserve">6 </w:t>
      </w:r>
      <w:r w:rsidR="00273A36" w:rsidRPr="008B3068">
        <w:rPr>
          <w:b w:val="0"/>
        </w:rPr>
        <w:t xml:space="preserve">Cestna razsvetljava </w:t>
      </w:r>
      <w:r w:rsidR="0093314A" w:rsidRPr="008B3068">
        <w:rPr>
          <w:b w:val="0"/>
        </w:rPr>
        <w:t>v njenem deležu</w:t>
      </w:r>
    </w:p>
    <w:p w14:paraId="16964B7D" w14:textId="2004E876" w:rsidR="00273A36" w:rsidRPr="008B3068" w:rsidRDefault="00491DB1" w:rsidP="003952CF">
      <w:pPr>
        <w:pStyle w:val="Telobesedila2"/>
        <w:numPr>
          <w:ilvl w:val="0"/>
          <w:numId w:val="38"/>
        </w:numPr>
        <w:spacing w:before="60"/>
        <w:rPr>
          <w:b w:val="0"/>
        </w:rPr>
      </w:pPr>
      <w:r w:rsidRPr="008B3068">
        <w:rPr>
          <w:b w:val="0"/>
        </w:rPr>
        <w:t xml:space="preserve">7 </w:t>
      </w:r>
      <w:r w:rsidR="00273A36" w:rsidRPr="008B3068">
        <w:rPr>
          <w:b w:val="0"/>
        </w:rPr>
        <w:t xml:space="preserve">Vozna mreža </w:t>
      </w:r>
    </w:p>
    <w:p w14:paraId="154E2CCF" w14:textId="7465D540" w:rsidR="00273A36" w:rsidRPr="008B3068" w:rsidRDefault="00491DB1" w:rsidP="003952CF">
      <w:pPr>
        <w:pStyle w:val="Telobesedila2"/>
        <w:numPr>
          <w:ilvl w:val="0"/>
          <w:numId w:val="38"/>
        </w:numPr>
        <w:spacing w:before="60"/>
        <w:rPr>
          <w:b w:val="0"/>
        </w:rPr>
      </w:pPr>
      <w:r w:rsidRPr="008B3068">
        <w:rPr>
          <w:b w:val="0"/>
        </w:rPr>
        <w:t xml:space="preserve">8 </w:t>
      </w:r>
      <w:r w:rsidR="00273A36" w:rsidRPr="008B3068">
        <w:rPr>
          <w:b w:val="0"/>
        </w:rPr>
        <w:t xml:space="preserve">SVTK vodi </w:t>
      </w:r>
    </w:p>
    <w:p w14:paraId="03D4230B" w14:textId="6DB746D6" w:rsidR="00273A36" w:rsidRPr="008B3068" w:rsidRDefault="00491DB1" w:rsidP="003952CF">
      <w:pPr>
        <w:pStyle w:val="Telobesedila2"/>
        <w:numPr>
          <w:ilvl w:val="0"/>
          <w:numId w:val="38"/>
        </w:numPr>
        <w:spacing w:before="60"/>
        <w:rPr>
          <w:b w:val="0"/>
        </w:rPr>
      </w:pPr>
      <w:r w:rsidRPr="008B3068">
        <w:rPr>
          <w:b w:val="0"/>
        </w:rPr>
        <w:t xml:space="preserve">9 </w:t>
      </w:r>
      <w:r w:rsidR="00273A36" w:rsidRPr="008B3068">
        <w:rPr>
          <w:b w:val="0"/>
        </w:rPr>
        <w:t xml:space="preserve">Električni vodi </w:t>
      </w:r>
    </w:p>
    <w:p w14:paraId="6218ADC7" w14:textId="4A66E02E" w:rsidR="00273A36" w:rsidRPr="008B3068" w:rsidRDefault="00491DB1" w:rsidP="003952CF">
      <w:pPr>
        <w:pStyle w:val="Telobesedila2"/>
        <w:numPr>
          <w:ilvl w:val="0"/>
          <w:numId w:val="38"/>
        </w:numPr>
        <w:spacing w:before="60"/>
        <w:rPr>
          <w:b w:val="0"/>
        </w:rPr>
      </w:pPr>
      <w:r w:rsidRPr="008B3068">
        <w:rPr>
          <w:b w:val="0"/>
        </w:rPr>
        <w:t xml:space="preserve">10 </w:t>
      </w:r>
      <w:r w:rsidR="00273A36" w:rsidRPr="008B3068">
        <w:rPr>
          <w:b w:val="0"/>
        </w:rPr>
        <w:t xml:space="preserve">Telekomunikacijski vodi </w:t>
      </w:r>
    </w:p>
    <w:p w14:paraId="67A23E56" w14:textId="1545931A" w:rsidR="00273A36" w:rsidRPr="008B3068" w:rsidRDefault="004A562A" w:rsidP="0057095B">
      <w:pPr>
        <w:pStyle w:val="Telobesedila2"/>
        <w:numPr>
          <w:ilvl w:val="0"/>
          <w:numId w:val="38"/>
        </w:numPr>
        <w:spacing w:before="60"/>
        <w:rPr>
          <w:b w:val="0"/>
        </w:rPr>
      </w:pPr>
      <w:r w:rsidRPr="008B3068">
        <w:rPr>
          <w:b w:val="0"/>
        </w:rPr>
        <w:t xml:space="preserve">12 </w:t>
      </w:r>
      <w:r w:rsidR="00273A36" w:rsidRPr="008B3068">
        <w:rPr>
          <w:b w:val="0"/>
        </w:rPr>
        <w:t xml:space="preserve">Geomehanski nadzor </w:t>
      </w:r>
      <w:r w:rsidR="0093314A" w:rsidRPr="008B3068">
        <w:rPr>
          <w:b w:val="0"/>
        </w:rPr>
        <w:t>v njenem dele</w:t>
      </w:r>
      <w:r w:rsidR="006155BE" w:rsidRPr="008B3068">
        <w:rPr>
          <w:b w:val="0"/>
        </w:rPr>
        <w:t>žu</w:t>
      </w:r>
    </w:p>
    <w:p w14:paraId="621AD084" w14:textId="72C68849" w:rsidR="00273A36" w:rsidRPr="008B3068" w:rsidRDefault="006155BE" w:rsidP="003952CF">
      <w:pPr>
        <w:pStyle w:val="Telobesedila2"/>
        <w:numPr>
          <w:ilvl w:val="0"/>
          <w:numId w:val="38"/>
        </w:numPr>
        <w:spacing w:before="60"/>
        <w:rPr>
          <w:b w:val="0"/>
        </w:rPr>
      </w:pPr>
      <w:r w:rsidRPr="008B3068">
        <w:rPr>
          <w:b w:val="0"/>
        </w:rPr>
        <w:t xml:space="preserve">tem postavkam ustrezna </w:t>
      </w:r>
      <w:r w:rsidR="00273A36" w:rsidRPr="008B3068">
        <w:rPr>
          <w:b w:val="0"/>
        </w:rPr>
        <w:t xml:space="preserve">Nepredvidena dela </w:t>
      </w:r>
    </w:p>
    <w:p w14:paraId="63F9F1DC" w14:textId="14677BA6" w:rsidR="003109D7" w:rsidRPr="008B3068" w:rsidRDefault="003109D7" w:rsidP="00D07798">
      <w:pPr>
        <w:pStyle w:val="Telobesedila2"/>
        <w:spacing w:before="60"/>
        <w:rPr>
          <w:b w:val="0"/>
          <w:strike/>
          <w:color w:val="365F91" w:themeColor="accent1" w:themeShade="BF"/>
        </w:rPr>
      </w:pPr>
      <w:r w:rsidRPr="008B3068">
        <w:rPr>
          <w:b w:val="0"/>
          <w:strike/>
          <w:color w:val="365F91" w:themeColor="accent1" w:themeShade="BF"/>
        </w:rPr>
        <w:t xml:space="preserve"> </w:t>
      </w:r>
    </w:p>
    <w:p w14:paraId="3A7E4FE4" w14:textId="46C8D60E" w:rsidR="00D07798" w:rsidRPr="008B3068" w:rsidRDefault="00D07798" w:rsidP="002B06C6">
      <w:pPr>
        <w:pStyle w:val="Telobesedila2"/>
        <w:spacing w:before="60"/>
        <w:ind w:left="1276"/>
        <w:rPr>
          <w:b w:val="0"/>
        </w:rPr>
      </w:pPr>
      <w:r w:rsidRPr="008B3068">
        <w:rPr>
          <w:b w:val="0"/>
        </w:rPr>
        <w:t xml:space="preserve">Osnova za izračun vrednosti posamezne garancije so deleži ponudbenih vrednosti za občino Hrpelje Kozina in Direkcijo RS za infrastrukturo, prikazani v </w:t>
      </w:r>
      <w:r w:rsidR="005A4186" w:rsidRPr="008B3068">
        <w:rPr>
          <w:b w:val="0"/>
        </w:rPr>
        <w:t>Rekapitulaciji p</w:t>
      </w:r>
      <w:r w:rsidRPr="008B3068">
        <w:rPr>
          <w:b w:val="0"/>
        </w:rPr>
        <w:t>onudbene</w:t>
      </w:r>
      <w:r w:rsidR="005A4186" w:rsidRPr="008B3068">
        <w:rPr>
          <w:b w:val="0"/>
        </w:rPr>
        <w:t>ga</w:t>
      </w:r>
      <w:r w:rsidRPr="008B3068">
        <w:rPr>
          <w:b w:val="0"/>
        </w:rPr>
        <w:t xml:space="preserve"> predračun</w:t>
      </w:r>
      <w:r w:rsidR="005A4186" w:rsidRPr="008B3068">
        <w:rPr>
          <w:b w:val="0"/>
        </w:rPr>
        <w:t>a</w:t>
      </w:r>
      <w:r w:rsidRPr="008B3068">
        <w:rPr>
          <w:b w:val="0"/>
        </w:rPr>
        <w:t xml:space="preserve"> – obrazec 8.</w:t>
      </w:r>
    </w:p>
    <w:p w14:paraId="6FE56A5E" w14:textId="1ACBBA24" w:rsidR="002B06C6" w:rsidRPr="008B3068" w:rsidRDefault="00D07798" w:rsidP="002B06C6">
      <w:pPr>
        <w:pStyle w:val="Telobesedila2"/>
        <w:spacing w:before="60"/>
        <w:ind w:left="1276"/>
        <w:rPr>
          <w:b w:val="0"/>
          <w:color w:val="365F91" w:themeColor="accent1" w:themeShade="BF"/>
        </w:rPr>
      </w:pPr>
      <w:r w:rsidRPr="008B3068">
        <w:rPr>
          <w:b w:val="0"/>
          <w:color w:val="365F91" w:themeColor="accent1" w:themeShade="BF"/>
        </w:rPr>
        <w:t xml:space="preserve"> </w:t>
      </w:r>
    </w:p>
    <w:p w14:paraId="4F2E7A01" w14:textId="77777777" w:rsidR="001C3E6D" w:rsidRPr="008B3068" w:rsidRDefault="001C3E6D" w:rsidP="001C3E6D">
      <w:pPr>
        <w:pStyle w:val="Telobesedila2"/>
        <w:spacing w:before="60"/>
        <w:ind w:left="1276"/>
        <w:rPr>
          <w:b w:val="0"/>
        </w:rPr>
      </w:pPr>
      <w:r w:rsidRPr="008B3068">
        <w:rPr>
          <w:b w:val="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7D377C0C" w14:textId="77777777" w:rsidR="007D5EC5" w:rsidRPr="008B3068" w:rsidRDefault="007D5EC5" w:rsidP="001C3E6D">
      <w:pPr>
        <w:pStyle w:val="Telobesedila2"/>
        <w:spacing w:before="60"/>
        <w:ind w:left="1276"/>
        <w:rPr>
          <w:b w:val="0"/>
        </w:rPr>
      </w:pPr>
    </w:p>
    <w:p w14:paraId="450B5AE5" w14:textId="77777777" w:rsidR="001C3E6D" w:rsidRPr="008B3068" w:rsidRDefault="001C3E6D" w:rsidP="00CC33A8">
      <w:pPr>
        <w:pStyle w:val="Telobesedila2"/>
        <w:keepNext/>
        <w:tabs>
          <w:tab w:val="left" w:pos="1260"/>
        </w:tabs>
        <w:spacing w:before="60"/>
      </w:pPr>
      <w:r w:rsidRPr="008B3068">
        <w:t>2.6.3</w:t>
      </w:r>
      <w:r w:rsidRPr="008B3068">
        <w:tab/>
      </w:r>
      <w:r w:rsidRPr="008B3068">
        <w:rPr>
          <w:rStyle w:val="Naslov3Znak"/>
          <w:b/>
          <w:bCs/>
        </w:rPr>
        <w:t>Zavarovanje za odpravo napak v garancijskem roku</w:t>
      </w:r>
    </w:p>
    <w:p w14:paraId="77B80BD8" w14:textId="77777777" w:rsidR="007D5EC5" w:rsidRPr="008B3068" w:rsidRDefault="007D5EC5" w:rsidP="001C3E6D">
      <w:pPr>
        <w:pStyle w:val="Telobesedila2"/>
        <w:keepNext/>
        <w:tabs>
          <w:tab w:val="left" w:pos="1260"/>
        </w:tabs>
        <w:spacing w:before="60"/>
        <w:ind w:left="539"/>
      </w:pPr>
    </w:p>
    <w:p w14:paraId="381C7705" w14:textId="0AA66EAD" w:rsidR="002B06C6" w:rsidRPr="008B3068" w:rsidRDefault="001C3E6D" w:rsidP="000B519F">
      <w:pPr>
        <w:pStyle w:val="Telobesedila2"/>
        <w:spacing w:before="60"/>
        <w:ind w:left="1276"/>
        <w:rPr>
          <w:b w:val="0"/>
        </w:rPr>
      </w:pPr>
      <w:r w:rsidRPr="008B3068">
        <w:rPr>
          <w:b w:val="0"/>
        </w:rPr>
        <w:t xml:space="preserve">Izvajalec je dolžan izročiti </w:t>
      </w:r>
      <w:r w:rsidR="000B519F" w:rsidRPr="008B3068">
        <w:rPr>
          <w:b w:val="0"/>
        </w:rPr>
        <w:t xml:space="preserve">dve ločeni </w:t>
      </w:r>
      <w:r w:rsidRPr="008B3068">
        <w:rPr>
          <w:b w:val="0"/>
        </w:rPr>
        <w:t>finančn</w:t>
      </w:r>
      <w:r w:rsidR="000B519F" w:rsidRPr="008B3068">
        <w:rPr>
          <w:b w:val="0"/>
        </w:rPr>
        <w:t>i</w:t>
      </w:r>
      <w:r w:rsidRPr="008B3068">
        <w:rPr>
          <w:b w:val="0"/>
        </w:rPr>
        <w:t xml:space="preserve"> zavarovanj</w:t>
      </w:r>
      <w:r w:rsidR="000B519F" w:rsidRPr="008B3068">
        <w:rPr>
          <w:b w:val="0"/>
        </w:rPr>
        <w:t>i</w:t>
      </w:r>
      <w:r w:rsidRPr="008B3068">
        <w:rPr>
          <w:b w:val="0"/>
        </w:rPr>
        <w:t xml:space="preserve"> za odpravo napak v garancijskem roku skladno s pogodbo</w:t>
      </w:r>
      <w:r w:rsidR="00E0162A" w:rsidRPr="008B3068">
        <w:rPr>
          <w:b w:val="0"/>
        </w:rPr>
        <w:t xml:space="preserve">, eno ki glasi na </w:t>
      </w:r>
      <w:r w:rsidR="00921EC7" w:rsidRPr="008B3068">
        <w:rPr>
          <w:b w:val="0"/>
        </w:rPr>
        <w:t>O</w:t>
      </w:r>
      <w:r w:rsidR="00E0162A" w:rsidRPr="008B3068">
        <w:rPr>
          <w:b w:val="0"/>
        </w:rPr>
        <w:t>bčino Hrpelje - Kozina</w:t>
      </w:r>
      <w:r w:rsidR="002B06C6" w:rsidRPr="008B3068">
        <w:rPr>
          <w:b w:val="0"/>
        </w:rPr>
        <w:t xml:space="preserve"> </w:t>
      </w:r>
      <w:r w:rsidR="00921EC7" w:rsidRPr="008B3068">
        <w:rPr>
          <w:b w:val="0"/>
        </w:rPr>
        <w:t>v</w:t>
      </w:r>
      <w:r w:rsidR="004A2CC2" w:rsidRPr="008B3068">
        <w:rPr>
          <w:b w:val="0"/>
        </w:rPr>
        <w:t xml:space="preserve"> </w:t>
      </w:r>
      <w:r w:rsidR="000B519F" w:rsidRPr="008B3068">
        <w:rPr>
          <w:b w:val="0"/>
        </w:rPr>
        <w:t>višini 5</w:t>
      </w:r>
      <w:r w:rsidR="00921EC7" w:rsidRPr="008B3068">
        <w:rPr>
          <w:b w:val="0"/>
        </w:rPr>
        <w:t xml:space="preserve"> </w:t>
      </w:r>
      <w:r w:rsidR="000B519F" w:rsidRPr="008B3068">
        <w:rPr>
          <w:b w:val="0"/>
        </w:rPr>
        <w:t>% pogodbene vrednosti z DDV</w:t>
      </w:r>
      <w:r w:rsidR="00137DAF" w:rsidRPr="008B3068">
        <w:rPr>
          <w:b w:val="0"/>
        </w:rPr>
        <w:t xml:space="preserve"> </w:t>
      </w:r>
      <w:r w:rsidR="009B37FA" w:rsidRPr="008B3068">
        <w:rPr>
          <w:b w:val="0"/>
        </w:rPr>
        <w:t xml:space="preserve">oziroma na podlagi končnega obračuna del </w:t>
      </w:r>
      <w:r w:rsidR="002B06C6" w:rsidRPr="008B3068">
        <w:rPr>
          <w:b w:val="0"/>
        </w:rPr>
        <w:t>za</w:t>
      </w:r>
      <w:r w:rsidR="000B519F" w:rsidRPr="008B3068">
        <w:rPr>
          <w:b w:val="0"/>
        </w:rPr>
        <w:t xml:space="preserve"> naslednja dela</w:t>
      </w:r>
      <w:r w:rsidR="002B06C6" w:rsidRPr="008B3068">
        <w:rPr>
          <w:b w:val="0"/>
        </w:rPr>
        <w:t>:</w:t>
      </w:r>
    </w:p>
    <w:p w14:paraId="5227387E" w14:textId="11737E8D" w:rsidR="00D07798" w:rsidRPr="008B3068" w:rsidRDefault="00D07798" w:rsidP="00D07798">
      <w:pPr>
        <w:pStyle w:val="Telobesedila2"/>
        <w:numPr>
          <w:ilvl w:val="0"/>
          <w:numId w:val="37"/>
        </w:numPr>
        <w:spacing w:before="60"/>
        <w:rPr>
          <w:b w:val="0"/>
        </w:rPr>
      </w:pPr>
      <w:r w:rsidRPr="008B3068">
        <w:rPr>
          <w:b w:val="0"/>
        </w:rPr>
        <w:t xml:space="preserve">1.1 </w:t>
      </w:r>
      <w:r w:rsidR="006C34CF" w:rsidRPr="008B3068">
        <w:rPr>
          <w:b w:val="0"/>
        </w:rPr>
        <w:t>J</w:t>
      </w:r>
      <w:r w:rsidRPr="008B3068">
        <w:rPr>
          <w:b w:val="0"/>
        </w:rPr>
        <w:t>avna pot</w:t>
      </w:r>
    </w:p>
    <w:p w14:paraId="45AF1F14" w14:textId="16CAA5B7" w:rsidR="00D07798" w:rsidRPr="008B3068" w:rsidRDefault="00D07798" w:rsidP="00D07798">
      <w:pPr>
        <w:pStyle w:val="Telobesedila2"/>
        <w:numPr>
          <w:ilvl w:val="0"/>
          <w:numId w:val="37"/>
        </w:numPr>
        <w:spacing w:before="60"/>
        <w:rPr>
          <w:b w:val="0"/>
        </w:rPr>
      </w:pPr>
      <w:r w:rsidRPr="008B3068">
        <w:rPr>
          <w:b w:val="0"/>
        </w:rPr>
        <w:t xml:space="preserve">5 </w:t>
      </w:r>
      <w:r w:rsidR="006C34CF" w:rsidRPr="008B3068">
        <w:rPr>
          <w:b w:val="0"/>
        </w:rPr>
        <w:t>V</w:t>
      </w:r>
      <w:r w:rsidRPr="008B3068">
        <w:rPr>
          <w:b w:val="0"/>
        </w:rPr>
        <w:t xml:space="preserve">odovod </w:t>
      </w:r>
    </w:p>
    <w:p w14:paraId="6A480BEB" w14:textId="7D7476F7" w:rsidR="00D07798" w:rsidRPr="008B3068" w:rsidRDefault="00D07798" w:rsidP="00D07798">
      <w:pPr>
        <w:pStyle w:val="Telobesedila2"/>
        <w:numPr>
          <w:ilvl w:val="0"/>
          <w:numId w:val="37"/>
        </w:numPr>
        <w:spacing w:before="60"/>
        <w:rPr>
          <w:b w:val="0"/>
        </w:rPr>
      </w:pPr>
      <w:r w:rsidRPr="008B3068">
        <w:rPr>
          <w:b w:val="0"/>
        </w:rPr>
        <w:t xml:space="preserve">6 cestna razsvetljava </w:t>
      </w:r>
      <w:r w:rsidR="0093314A" w:rsidRPr="008B3068">
        <w:rPr>
          <w:b w:val="0"/>
        </w:rPr>
        <w:t>v njenem deležu</w:t>
      </w:r>
    </w:p>
    <w:p w14:paraId="68FE256A" w14:textId="77777777" w:rsidR="00D07798" w:rsidRPr="008B3068" w:rsidRDefault="00D07798" w:rsidP="00D07798">
      <w:pPr>
        <w:pStyle w:val="Telobesedila2"/>
        <w:numPr>
          <w:ilvl w:val="0"/>
          <w:numId w:val="37"/>
        </w:numPr>
        <w:spacing w:before="60"/>
        <w:rPr>
          <w:b w:val="0"/>
        </w:rPr>
      </w:pPr>
      <w:r w:rsidRPr="008B3068">
        <w:rPr>
          <w:b w:val="0"/>
        </w:rPr>
        <w:t xml:space="preserve">11 Fekalna kanalizacija </w:t>
      </w:r>
    </w:p>
    <w:p w14:paraId="78EE34B0" w14:textId="78C45333" w:rsidR="00D07798" w:rsidRPr="008B3068" w:rsidRDefault="00D07798" w:rsidP="0093314A">
      <w:pPr>
        <w:pStyle w:val="Telobesedila2"/>
        <w:numPr>
          <w:ilvl w:val="0"/>
          <w:numId w:val="37"/>
        </w:numPr>
        <w:spacing w:before="60"/>
        <w:rPr>
          <w:b w:val="0"/>
        </w:rPr>
      </w:pPr>
      <w:r w:rsidRPr="008B3068">
        <w:rPr>
          <w:b w:val="0"/>
        </w:rPr>
        <w:t xml:space="preserve">12 Geomehanski nadzor </w:t>
      </w:r>
      <w:r w:rsidR="0093314A" w:rsidRPr="008B3068">
        <w:rPr>
          <w:b w:val="0"/>
        </w:rPr>
        <w:t>v njenem deležu</w:t>
      </w:r>
    </w:p>
    <w:p w14:paraId="69AC6609" w14:textId="77777777" w:rsidR="00D07798" w:rsidRPr="008B3068" w:rsidRDefault="00D07798" w:rsidP="00D07798">
      <w:pPr>
        <w:pStyle w:val="Telobesedila2"/>
        <w:spacing w:before="60"/>
        <w:ind w:left="1636"/>
        <w:rPr>
          <w:b w:val="0"/>
        </w:rPr>
      </w:pPr>
    </w:p>
    <w:p w14:paraId="15D35A36" w14:textId="58106CB9" w:rsidR="00D07798" w:rsidRPr="008B3068" w:rsidRDefault="00D07798" w:rsidP="00D07798">
      <w:pPr>
        <w:pStyle w:val="Telobesedila2"/>
        <w:spacing w:before="60"/>
        <w:ind w:left="1276"/>
        <w:rPr>
          <w:b w:val="0"/>
        </w:rPr>
      </w:pPr>
      <w:r w:rsidRPr="008B3068">
        <w:rPr>
          <w:b w:val="0"/>
        </w:rPr>
        <w:t>in drugo garancijo, ki glasi na Direkcijo RS za infrastrukturo v višini 5</w:t>
      </w:r>
      <w:r w:rsidR="00921EC7" w:rsidRPr="008B3068">
        <w:rPr>
          <w:b w:val="0"/>
        </w:rPr>
        <w:t xml:space="preserve"> </w:t>
      </w:r>
      <w:r w:rsidRPr="008B3068">
        <w:rPr>
          <w:b w:val="0"/>
        </w:rPr>
        <w:t>% z DDV</w:t>
      </w:r>
      <w:r w:rsidR="00A814B4" w:rsidRPr="008B3068">
        <w:rPr>
          <w:b w:val="0"/>
        </w:rPr>
        <w:t xml:space="preserve"> </w:t>
      </w:r>
      <w:r w:rsidRPr="008B3068">
        <w:rPr>
          <w:b w:val="0"/>
        </w:rPr>
        <w:t>za naslednja dela:</w:t>
      </w:r>
    </w:p>
    <w:p w14:paraId="5DCCE93B" w14:textId="77777777" w:rsidR="00D07798" w:rsidRPr="008B3068" w:rsidRDefault="00D07798" w:rsidP="00D07798">
      <w:pPr>
        <w:pStyle w:val="Telobesedila2"/>
        <w:numPr>
          <w:ilvl w:val="0"/>
          <w:numId w:val="38"/>
        </w:numPr>
        <w:spacing w:before="60"/>
        <w:rPr>
          <w:b w:val="0"/>
        </w:rPr>
      </w:pPr>
      <w:r w:rsidRPr="008B3068">
        <w:rPr>
          <w:b w:val="0"/>
        </w:rPr>
        <w:t xml:space="preserve">1.2 Cesta k postajališču </w:t>
      </w:r>
    </w:p>
    <w:p w14:paraId="191C5514" w14:textId="77777777" w:rsidR="00D07798" w:rsidRPr="008B3068" w:rsidRDefault="00D07798" w:rsidP="00D07798">
      <w:pPr>
        <w:pStyle w:val="Telobesedila2"/>
        <w:numPr>
          <w:ilvl w:val="0"/>
          <w:numId w:val="38"/>
        </w:numPr>
        <w:spacing w:before="60"/>
        <w:rPr>
          <w:b w:val="0"/>
        </w:rPr>
      </w:pPr>
      <w:r w:rsidRPr="008B3068">
        <w:rPr>
          <w:b w:val="0"/>
        </w:rPr>
        <w:t xml:space="preserve">2 Nadvoz </w:t>
      </w:r>
    </w:p>
    <w:p w14:paraId="6EF88F2B" w14:textId="1A4DAADC" w:rsidR="00D07798" w:rsidRPr="008B3068" w:rsidRDefault="00D07798" w:rsidP="00D07798">
      <w:pPr>
        <w:pStyle w:val="Telobesedila2"/>
        <w:numPr>
          <w:ilvl w:val="0"/>
          <w:numId w:val="38"/>
        </w:numPr>
        <w:spacing w:before="60"/>
        <w:rPr>
          <w:b w:val="0"/>
        </w:rPr>
      </w:pPr>
      <w:r w:rsidRPr="008B3068">
        <w:rPr>
          <w:b w:val="0"/>
        </w:rPr>
        <w:t xml:space="preserve">3 </w:t>
      </w:r>
      <w:r w:rsidR="006C34CF" w:rsidRPr="008B3068">
        <w:rPr>
          <w:b w:val="0"/>
        </w:rPr>
        <w:t>S</w:t>
      </w:r>
      <w:r w:rsidRPr="008B3068">
        <w:rPr>
          <w:b w:val="0"/>
        </w:rPr>
        <w:t>anacija poslopja</w:t>
      </w:r>
    </w:p>
    <w:p w14:paraId="50995995" w14:textId="77777777" w:rsidR="00D07798" w:rsidRPr="008B3068" w:rsidRDefault="00D07798" w:rsidP="00D07798">
      <w:pPr>
        <w:pStyle w:val="Telobesedila2"/>
        <w:numPr>
          <w:ilvl w:val="0"/>
          <w:numId w:val="38"/>
        </w:numPr>
        <w:spacing w:before="60"/>
        <w:rPr>
          <w:b w:val="0"/>
        </w:rPr>
      </w:pPr>
      <w:r w:rsidRPr="008B3068">
        <w:rPr>
          <w:b w:val="0"/>
        </w:rPr>
        <w:t xml:space="preserve">4 Rušitev nadvoza </w:t>
      </w:r>
    </w:p>
    <w:p w14:paraId="260E97CD" w14:textId="6EE9F6BE" w:rsidR="00D07798" w:rsidRPr="008B3068" w:rsidRDefault="00D07798" w:rsidP="0093314A">
      <w:pPr>
        <w:pStyle w:val="Telobesedila2"/>
        <w:numPr>
          <w:ilvl w:val="0"/>
          <w:numId w:val="38"/>
        </w:numPr>
        <w:spacing w:before="60"/>
        <w:rPr>
          <w:b w:val="0"/>
        </w:rPr>
      </w:pPr>
      <w:r w:rsidRPr="008B3068">
        <w:rPr>
          <w:b w:val="0"/>
        </w:rPr>
        <w:t xml:space="preserve">6 Cestna razsvetljava </w:t>
      </w:r>
      <w:r w:rsidR="0093314A" w:rsidRPr="008B3068">
        <w:rPr>
          <w:b w:val="0"/>
        </w:rPr>
        <w:t>v njenem deležu</w:t>
      </w:r>
    </w:p>
    <w:p w14:paraId="18E251D1" w14:textId="77777777" w:rsidR="00D07798" w:rsidRPr="008B3068" w:rsidRDefault="00D07798" w:rsidP="00D07798">
      <w:pPr>
        <w:pStyle w:val="Telobesedila2"/>
        <w:numPr>
          <w:ilvl w:val="0"/>
          <w:numId w:val="38"/>
        </w:numPr>
        <w:spacing w:before="60"/>
        <w:rPr>
          <w:b w:val="0"/>
        </w:rPr>
      </w:pPr>
      <w:r w:rsidRPr="008B3068">
        <w:rPr>
          <w:b w:val="0"/>
        </w:rPr>
        <w:t xml:space="preserve">7 Vozna mreža </w:t>
      </w:r>
    </w:p>
    <w:p w14:paraId="3D697733" w14:textId="77777777" w:rsidR="00D07798" w:rsidRPr="008B3068" w:rsidRDefault="00D07798" w:rsidP="00D07798">
      <w:pPr>
        <w:pStyle w:val="Telobesedila2"/>
        <w:numPr>
          <w:ilvl w:val="0"/>
          <w:numId w:val="38"/>
        </w:numPr>
        <w:spacing w:before="60"/>
        <w:rPr>
          <w:b w:val="0"/>
        </w:rPr>
      </w:pPr>
      <w:r w:rsidRPr="008B3068">
        <w:rPr>
          <w:b w:val="0"/>
        </w:rPr>
        <w:lastRenderedPageBreak/>
        <w:t xml:space="preserve">8 SVTK vodi </w:t>
      </w:r>
    </w:p>
    <w:p w14:paraId="120EA2D1" w14:textId="77777777" w:rsidR="00D07798" w:rsidRPr="008B3068" w:rsidRDefault="00D07798" w:rsidP="00D07798">
      <w:pPr>
        <w:pStyle w:val="Telobesedila2"/>
        <w:numPr>
          <w:ilvl w:val="0"/>
          <w:numId w:val="38"/>
        </w:numPr>
        <w:spacing w:before="60"/>
        <w:rPr>
          <w:b w:val="0"/>
        </w:rPr>
      </w:pPr>
      <w:r w:rsidRPr="008B3068">
        <w:rPr>
          <w:b w:val="0"/>
        </w:rPr>
        <w:t xml:space="preserve">9 Električni vodi </w:t>
      </w:r>
    </w:p>
    <w:p w14:paraId="5688E3BF" w14:textId="77777777" w:rsidR="00D07798" w:rsidRPr="008B3068" w:rsidRDefault="00D07798" w:rsidP="00D07798">
      <w:pPr>
        <w:pStyle w:val="Telobesedila2"/>
        <w:numPr>
          <w:ilvl w:val="0"/>
          <w:numId w:val="38"/>
        </w:numPr>
        <w:spacing w:before="60"/>
        <w:rPr>
          <w:b w:val="0"/>
        </w:rPr>
      </w:pPr>
      <w:r w:rsidRPr="008B3068">
        <w:rPr>
          <w:b w:val="0"/>
        </w:rPr>
        <w:t xml:space="preserve">10 Telekomunikacijski vodi </w:t>
      </w:r>
    </w:p>
    <w:p w14:paraId="5C95FC96" w14:textId="018D2BB2" w:rsidR="00D07798" w:rsidRPr="008B3068" w:rsidRDefault="00D07798" w:rsidP="0093314A">
      <w:pPr>
        <w:pStyle w:val="Telobesedila2"/>
        <w:numPr>
          <w:ilvl w:val="0"/>
          <w:numId w:val="38"/>
        </w:numPr>
        <w:spacing w:before="60"/>
        <w:rPr>
          <w:b w:val="0"/>
        </w:rPr>
      </w:pPr>
      <w:r w:rsidRPr="008B3068">
        <w:rPr>
          <w:b w:val="0"/>
        </w:rPr>
        <w:t xml:space="preserve">12 Geomehanski nadzor </w:t>
      </w:r>
      <w:r w:rsidR="0093314A" w:rsidRPr="008B3068">
        <w:rPr>
          <w:b w:val="0"/>
        </w:rPr>
        <w:t>v njenem deležu</w:t>
      </w:r>
    </w:p>
    <w:p w14:paraId="70EC413C" w14:textId="5B56F510" w:rsidR="0009494B" w:rsidRPr="008B3068" w:rsidRDefault="00D07798" w:rsidP="006C34CF">
      <w:pPr>
        <w:pStyle w:val="Telobesedila2"/>
        <w:spacing w:before="60"/>
        <w:ind w:left="720"/>
        <w:rPr>
          <w:b w:val="0"/>
        </w:rPr>
      </w:pPr>
      <w:r w:rsidRPr="008B3068">
        <w:rPr>
          <w:b w:val="0"/>
        </w:rPr>
        <w:t>Osnova za izračun vrednosti posamezne garancije so vrednosti</w:t>
      </w:r>
      <w:r w:rsidR="0009494B" w:rsidRPr="008B3068">
        <w:rPr>
          <w:b w:val="0"/>
        </w:rPr>
        <w:t xml:space="preserve"> iz končnega obračuna in skladn</w:t>
      </w:r>
      <w:r w:rsidR="005A4186" w:rsidRPr="008B3068">
        <w:rPr>
          <w:b w:val="0"/>
        </w:rPr>
        <w:t>e</w:t>
      </w:r>
      <w:r w:rsidRPr="008B3068">
        <w:rPr>
          <w:b w:val="0"/>
        </w:rPr>
        <w:t xml:space="preserve"> </w:t>
      </w:r>
      <w:r w:rsidR="0009494B" w:rsidRPr="008B3068">
        <w:rPr>
          <w:b w:val="0"/>
        </w:rPr>
        <w:t xml:space="preserve">z deleži prikazanimi v </w:t>
      </w:r>
      <w:r w:rsidR="007417ED" w:rsidRPr="008B3068">
        <w:rPr>
          <w:b w:val="0"/>
        </w:rPr>
        <w:t xml:space="preserve">rekapitulaciji </w:t>
      </w:r>
      <w:r w:rsidR="0009494B" w:rsidRPr="008B3068">
        <w:rPr>
          <w:b w:val="0"/>
        </w:rPr>
        <w:t>ponudbene</w:t>
      </w:r>
      <w:r w:rsidR="007417ED" w:rsidRPr="008B3068">
        <w:rPr>
          <w:b w:val="0"/>
        </w:rPr>
        <w:t>ga</w:t>
      </w:r>
      <w:r w:rsidR="0009494B" w:rsidRPr="008B3068">
        <w:rPr>
          <w:b w:val="0"/>
        </w:rPr>
        <w:t xml:space="preserve"> predračun</w:t>
      </w:r>
      <w:r w:rsidR="007417ED" w:rsidRPr="008B3068">
        <w:rPr>
          <w:b w:val="0"/>
        </w:rPr>
        <w:t>a</w:t>
      </w:r>
      <w:r w:rsidR="0009494B" w:rsidRPr="008B3068">
        <w:rPr>
          <w:b w:val="0"/>
        </w:rPr>
        <w:t xml:space="preserve"> – obrazec 8, </w:t>
      </w:r>
      <w:r w:rsidRPr="008B3068">
        <w:rPr>
          <w:b w:val="0"/>
        </w:rPr>
        <w:t>za občino Hrpelje Kozina in Direkcijo RS za infrastrukturo</w:t>
      </w:r>
      <w:r w:rsidR="0009494B" w:rsidRPr="008B3068">
        <w:rPr>
          <w:b w:val="0"/>
        </w:rPr>
        <w:t>.</w:t>
      </w:r>
    </w:p>
    <w:p w14:paraId="213E0F15" w14:textId="77777777" w:rsidR="006C34CF" w:rsidRPr="008B3068" w:rsidRDefault="006C34CF" w:rsidP="006C34CF">
      <w:pPr>
        <w:pStyle w:val="Telobesedila2"/>
        <w:spacing w:before="60"/>
        <w:ind w:left="720"/>
        <w:rPr>
          <w:b w:val="0"/>
          <w:strike/>
        </w:rPr>
      </w:pPr>
    </w:p>
    <w:p w14:paraId="735652D3" w14:textId="0B0B6024" w:rsidR="001C3E6D" w:rsidRPr="008B3068" w:rsidRDefault="002B06C6" w:rsidP="000B519F">
      <w:pPr>
        <w:pStyle w:val="Telobesedila2"/>
        <w:spacing w:before="60"/>
        <w:ind w:left="720"/>
        <w:rPr>
          <w:b w:val="0"/>
        </w:rPr>
      </w:pPr>
      <w:r w:rsidRPr="008B3068">
        <w:rPr>
          <w:b w:val="0"/>
        </w:rPr>
        <w:t>Obe garanciji</w:t>
      </w:r>
      <w:r w:rsidR="0009494B" w:rsidRPr="008B3068">
        <w:rPr>
          <w:b w:val="0"/>
        </w:rPr>
        <w:t xml:space="preserve"> morata imeti </w:t>
      </w:r>
      <w:r w:rsidR="001C3E6D" w:rsidRPr="008B3068">
        <w:rPr>
          <w:b w:val="0"/>
        </w:rPr>
        <w:t>veljavnost še 30 dni po izteku garancijskega roka.</w:t>
      </w:r>
    </w:p>
    <w:p w14:paraId="641ADA97" w14:textId="77777777" w:rsidR="007D5EC5" w:rsidRPr="008B3068" w:rsidRDefault="007D5EC5" w:rsidP="000B519F">
      <w:pPr>
        <w:pStyle w:val="Telobesedila2"/>
        <w:spacing w:before="60"/>
        <w:ind w:left="720"/>
        <w:rPr>
          <w:b w:val="0"/>
        </w:rPr>
      </w:pPr>
    </w:p>
    <w:p w14:paraId="6A725629" w14:textId="280C9835" w:rsidR="00610D40" w:rsidRPr="008B3068" w:rsidRDefault="00610D40" w:rsidP="009736DE">
      <w:pPr>
        <w:pStyle w:val="Naslov2"/>
        <w:ind w:left="284" w:hanging="142"/>
        <w:jc w:val="left"/>
      </w:pPr>
      <w:bookmarkStart w:id="48" w:name="_Toc56972556"/>
      <w:bookmarkStart w:id="49" w:name="_Toc56973141"/>
      <w:bookmarkStart w:id="50" w:name="_Toc56973499"/>
      <w:bookmarkStart w:id="51" w:name="_Toc56974534"/>
      <w:bookmarkStart w:id="52" w:name="_Toc56974726"/>
      <w:r w:rsidRPr="008B3068">
        <w:t>2.</w:t>
      </w:r>
      <w:r w:rsidR="00E24CE4" w:rsidRPr="008B3068">
        <w:t>7</w:t>
      </w:r>
      <w:r w:rsidRPr="008B3068">
        <w:t xml:space="preserve"> </w:t>
      </w:r>
      <w:r w:rsidR="009736DE" w:rsidRPr="008B3068">
        <w:t xml:space="preserve"> </w:t>
      </w:r>
      <w:r w:rsidRPr="008B3068">
        <w:t>Predložitev ponudbe</w:t>
      </w:r>
      <w:bookmarkEnd w:id="48"/>
      <w:bookmarkEnd w:id="49"/>
      <w:bookmarkEnd w:id="50"/>
      <w:bookmarkEnd w:id="51"/>
      <w:bookmarkEnd w:id="52"/>
    </w:p>
    <w:p w14:paraId="3F605D07" w14:textId="77777777" w:rsidR="00610D40" w:rsidRPr="008B3068" w:rsidRDefault="00610D40" w:rsidP="00610D40">
      <w:pPr>
        <w:pStyle w:val="Telobesedila2"/>
        <w:spacing w:before="60"/>
        <w:ind w:left="567"/>
        <w:rPr>
          <w:b w:val="0"/>
        </w:rPr>
      </w:pPr>
      <w:r w:rsidRPr="008B3068">
        <w:rPr>
          <w:b w:val="0"/>
        </w:rPr>
        <w:t>Ponudbo se predloži v elektronski obliki skladno z Navodili za uporabo informacijskega sistema za elektronsko oddajo ponudb e-JN: PONUDNIKI.</w:t>
      </w:r>
      <w:r w:rsidRPr="008B3068">
        <w:t xml:space="preserve"> </w:t>
      </w:r>
      <w:r w:rsidRPr="008B3068">
        <w:rPr>
          <w:b w:val="0"/>
        </w:rPr>
        <w:t xml:space="preserve">Navodila so objavljena na spletnem naslovu </w:t>
      </w:r>
      <w:hyperlink r:id="rId14" w:history="1">
        <w:r w:rsidRPr="008B3068">
          <w:rPr>
            <w:b w:val="0"/>
          </w:rPr>
          <w:t>https://ejn.gov.si/eJN2</w:t>
        </w:r>
      </w:hyperlink>
      <w:r w:rsidRPr="008B3068">
        <w:rPr>
          <w:b w:val="0"/>
        </w:rPr>
        <w:t xml:space="preserve"> in so sestavni del razpisne dokumentacije. Za uporabo informacijskega sistema e-JN in elektronsko oddajo ponudbe se mora pooblaščena oseba ponudnika v ta sistem registrirati kot uporabnik. </w:t>
      </w:r>
    </w:p>
    <w:p w14:paraId="5C77BC9A" w14:textId="7EA254DD" w:rsidR="00410C99" w:rsidRPr="008B3068" w:rsidRDefault="00610D40" w:rsidP="00610D40">
      <w:pPr>
        <w:pStyle w:val="Telobesedila2"/>
        <w:spacing w:before="60"/>
        <w:ind w:left="567"/>
        <w:rPr>
          <w:b w:val="0"/>
        </w:rPr>
      </w:pPr>
      <w:r w:rsidRPr="008B3068">
        <w:rPr>
          <w:b w:val="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617AE3D1" w14:textId="6862921D" w:rsidR="00ED4B6A" w:rsidRPr="008B3068" w:rsidRDefault="00ED4B6A" w:rsidP="009736DE">
      <w:pPr>
        <w:pStyle w:val="Naslov1"/>
        <w:numPr>
          <w:ilvl w:val="0"/>
          <w:numId w:val="0"/>
        </w:numPr>
        <w:tabs>
          <w:tab w:val="left" w:pos="540"/>
        </w:tabs>
        <w:spacing w:before="120"/>
        <w:ind w:left="851" w:hanging="709"/>
        <w:jc w:val="both"/>
        <w:rPr>
          <w:rStyle w:val="Naslov2Znak"/>
          <w:b/>
          <w:bCs/>
        </w:rPr>
      </w:pPr>
      <w:bookmarkStart w:id="53" w:name="_Toc56972557"/>
      <w:bookmarkStart w:id="54" w:name="_Toc56973142"/>
      <w:bookmarkStart w:id="55" w:name="_Toc56973500"/>
      <w:bookmarkStart w:id="56" w:name="_Toc56974535"/>
      <w:bookmarkStart w:id="57" w:name="_Toc56974727"/>
      <w:r w:rsidRPr="008B3068">
        <w:rPr>
          <w:lang w:val="sl-SI"/>
        </w:rPr>
        <w:t xml:space="preserve">2.8 </w:t>
      </w:r>
      <w:r w:rsidR="009736DE" w:rsidRPr="008B3068">
        <w:rPr>
          <w:lang w:val="sl-SI"/>
        </w:rPr>
        <w:tab/>
      </w:r>
      <w:r w:rsidRPr="008B3068">
        <w:rPr>
          <w:rStyle w:val="Naslov2Znak"/>
          <w:b/>
          <w:bCs/>
          <w:lang w:val="sl-SI"/>
        </w:rPr>
        <w:t>Odpiranje ponudb</w:t>
      </w:r>
      <w:bookmarkEnd w:id="53"/>
      <w:bookmarkEnd w:id="54"/>
      <w:bookmarkEnd w:id="55"/>
      <w:bookmarkEnd w:id="56"/>
      <w:bookmarkEnd w:id="57"/>
    </w:p>
    <w:p w14:paraId="4282A52A" w14:textId="77777777" w:rsidR="00ED4B6A" w:rsidRPr="008B3068" w:rsidRDefault="00ED4B6A" w:rsidP="00ED4B6A">
      <w:pPr>
        <w:spacing w:before="60"/>
        <w:ind w:left="567"/>
        <w:jc w:val="both"/>
        <w:rPr>
          <w:sz w:val="22"/>
          <w:szCs w:val="22"/>
        </w:rPr>
      </w:pPr>
      <w:r w:rsidRPr="008B3068">
        <w:rPr>
          <w:rFonts w:cs="Arial"/>
          <w:sz w:val="22"/>
          <w:szCs w:val="22"/>
        </w:rPr>
        <w:t xml:space="preserve">Ob uri, določeni za javno odpiranje ponudb informacijski sistemu e-JN avtomatično prikaže imena ponudnikov in </w:t>
      </w:r>
      <w:r w:rsidRPr="008B3068">
        <w:rPr>
          <w:sz w:val="22"/>
          <w:szCs w:val="22"/>
        </w:rPr>
        <w:t xml:space="preserve">omogoči dostop do ponudnikovega </w:t>
      </w:r>
      <w:proofErr w:type="spellStart"/>
      <w:r w:rsidRPr="008B3068">
        <w:rPr>
          <w:sz w:val="22"/>
          <w:szCs w:val="22"/>
        </w:rPr>
        <w:t>pdf</w:t>
      </w:r>
      <w:proofErr w:type="spellEnd"/>
      <w:r w:rsidRPr="008B3068">
        <w:rPr>
          <w:sz w:val="22"/>
          <w:szCs w:val="22"/>
        </w:rPr>
        <w:t xml:space="preserve"> dokumenta, naloženega v sistemu e-JN pod razdelek »Predračun«.</w:t>
      </w:r>
    </w:p>
    <w:p w14:paraId="03C8638C" w14:textId="77777777" w:rsidR="007D3D2E" w:rsidRPr="008B3068" w:rsidRDefault="007D3D2E" w:rsidP="009736DE">
      <w:pPr>
        <w:keepNext/>
        <w:tabs>
          <w:tab w:val="left" w:pos="540"/>
        </w:tabs>
        <w:spacing w:before="120"/>
        <w:ind w:left="284" w:hanging="142"/>
        <w:jc w:val="both"/>
        <w:outlineLvl w:val="0"/>
        <w:rPr>
          <w:b/>
        </w:rPr>
      </w:pPr>
      <w:bookmarkStart w:id="58" w:name="_Toc56972558"/>
      <w:bookmarkStart w:id="59" w:name="_Toc56973143"/>
      <w:bookmarkStart w:id="60" w:name="_Toc56973501"/>
      <w:bookmarkStart w:id="61" w:name="_Toc56974536"/>
      <w:bookmarkStart w:id="62" w:name="_Toc56974728"/>
      <w:r w:rsidRPr="008B3068">
        <w:rPr>
          <w:b/>
        </w:rPr>
        <w:t>2.9</w:t>
      </w:r>
      <w:r w:rsidRPr="008B3068">
        <w:rPr>
          <w:b/>
        </w:rPr>
        <w:tab/>
      </w:r>
      <w:r w:rsidRPr="008B3068">
        <w:rPr>
          <w:rStyle w:val="Naslov2Znak"/>
        </w:rPr>
        <w:t>Pregled in presoja ponudb</w:t>
      </w:r>
      <w:bookmarkEnd w:id="58"/>
      <w:bookmarkEnd w:id="59"/>
      <w:bookmarkEnd w:id="60"/>
      <w:bookmarkEnd w:id="61"/>
      <w:bookmarkEnd w:id="62"/>
    </w:p>
    <w:p w14:paraId="399F9DD8" w14:textId="77777777" w:rsidR="0041419C" w:rsidRPr="008B3068" w:rsidRDefault="0041419C" w:rsidP="0041419C">
      <w:pPr>
        <w:spacing w:before="60"/>
        <w:ind w:left="540"/>
        <w:jc w:val="both"/>
      </w:pPr>
      <w:r w:rsidRPr="008B3068">
        <w:t xml:space="preserve">Naročnik lahko skladno z zakonom od ponudnika zahteva odpravo pomanjkljivosti v predloženih listinah, soglasje k odpravi računskih napak ter pojasnila ali dodatna (stvarna) dokazila za navedbe v ponudbi. Dodajanje ali menjanje nominiranih kadrov in referenc ni dopustno. </w:t>
      </w:r>
    </w:p>
    <w:p w14:paraId="3B7732D9" w14:textId="77777777" w:rsidR="0041419C" w:rsidRPr="008B3068" w:rsidRDefault="0041419C" w:rsidP="0041419C">
      <w:pPr>
        <w:spacing w:before="60"/>
        <w:ind w:left="540"/>
        <w:jc w:val="both"/>
      </w:pPr>
      <w:r w:rsidRPr="008B3068">
        <w:t xml:space="preserve">Gospodarski subjekt se izključi, če v določenem roku ne odpravi pomanjkljivosti oziroma ne predloži ustreznih pojasnil ali dodatnih dokazil. </w:t>
      </w:r>
    </w:p>
    <w:p w14:paraId="66E67E54" w14:textId="77777777" w:rsidR="00F80CC9" w:rsidRPr="008B3068" w:rsidRDefault="0041419C" w:rsidP="00D25547">
      <w:pPr>
        <w:ind w:left="567"/>
        <w:jc w:val="both"/>
      </w:pPr>
      <w:r w:rsidRPr="008B3068">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F80CC9" w:rsidRPr="008B3068">
        <w:t>.</w:t>
      </w:r>
    </w:p>
    <w:p w14:paraId="33895201" w14:textId="77777777" w:rsidR="007D3D2E" w:rsidRPr="008B3068" w:rsidRDefault="007D3D2E" w:rsidP="007D3D2E">
      <w:pPr>
        <w:keepNext/>
        <w:tabs>
          <w:tab w:val="left" w:pos="540"/>
        </w:tabs>
        <w:spacing w:before="120"/>
        <w:jc w:val="both"/>
        <w:outlineLvl w:val="0"/>
        <w:rPr>
          <w:b/>
        </w:rPr>
      </w:pPr>
      <w:bookmarkStart w:id="63" w:name="_Toc56972559"/>
      <w:bookmarkStart w:id="64" w:name="_Toc56973144"/>
      <w:bookmarkStart w:id="65" w:name="_Toc56973502"/>
      <w:bookmarkStart w:id="66" w:name="_Toc56974537"/>
      <w:bookmarkStart w:id="67" w:name="_Toc56974729"/>
      <w:r w:rsidRPr="008B3068">
        <w:rPr>
          <w:b/>
        </w:rPr>
        <w:t>2.10</w:t>
      </w:r>
      <w:r w:rsidRPr="008B3068">
        <w:rPr>
          <w:b/>
        </w:rPr>
        <w:tab/>
      </w:r>
      <w:r w:rsidRPr="008B3068">
        <w:rPr>
          <w:rStyle w:val="Naslov2Znak"/>
        </w:rPr>
        <w:t>Obvestilo o oddaji naročila</w:t>
      </w:r>
      <w:bookmarkEnd w:id="63"/>
      <w:bookmarkEnd w:id="64"/>
      <w:bookmarkEnd w:id="65"/>
      <w:bookmarkEnd w:id="66"/>
      <w:bookmarkEnd w:id="67"/>
    </w:p>
    <w:p w14:paraId="361BC303" w14:textId="77777777" w:rsidR="007D3D2E" w:rsidRPr="008B3068" w:rsidRDefault="007D3D2E" w:rsidP="00D61721">
      <w:pPr>
        <w:spacing w:before="60"/>
        <w:ind w:left="540"/>
        <w:jc w:val="both"/>
      </w:pPr>
      <w:r w:rsidRPr="008B3068">
        <w:t xml:space="preserve">Naročnik sprejme odločitev o oddaji naročila in jo objavi na portalu javnih naročil. </w:t>
      </w:r>
    </w:p>
    <w:p w14:paraId="62150AFA" w14:textId="77777777" w:rsidR="007D3D2E" w:rsidRPr="008B3068" w:rsidRDefault="007D3D2E" w:rsidP="007B539A">
      <w:pPr>
        <w:spacing w:before="60"/>
        <w:ind w:left="540"/>
        <w:jc w:val="both"/>
      </w:pPr>
      <w:r w:rsidRPr="008B3068">
        <w:t>Po sprejemu odločitve o oddaji naročila lahko naročnik iz razlogov in na način, kot je določeno z zakonom odstopi od sklenitve pogodbe oziroma izvedbe javnega naročila.</w:t>
      </w:r>
    </w:p>
    <w:p w14:paraId="3B5E77DF" w14:textId="787D0E72" w:rsidR="007D5EC5" w:rsidRPr="008B3068" w:rsidRDefault="00C642CE" w:rsidP="00812503">
      <w:pPr>
        <w:ind w:left="540"/>
        <w:jc w:val="both"/>
      </w:pPr>
      <w:r w:rsidRPr="008B3068">
        <w:t xml:space="preserve">Naročnik lahko v skladu z Zakonom o javnem naročanju po pravnomočnosti odločitve o oddaji javnega naročila do sklenitve pogodbe o izvedbi javnega naročila odstopi od izvedbe javnega naročila iz utemeljenih razlogov, da predmeta javnega naročila ne potrebuje več ali da nima potrjenega investicijskega programa ali  da zanj nima zagotovljenih finančnih sredstev ali da se pri naročniku pojavi utemeljen sum, da je bila ali bi lahko bila vsebina pogodbe posledica storjenega kaznivega dejanja ali da so nastale </w:t>
      </w:r>
      <w:r w:rsidRPr="008B3068">
        <w:lastRenderedPageBreak/>
        <w:t xml:space="preserve">druge izredne okoliščine, na katere naročnik ni mogel vplivati in jih predvideti ter zaradi katerih je postala izvedba javnega naročila nemogoča. Ponudniki ponudbo oddajajo z zavedanjem, da v nobenem izmed predvidenih primerov ne bodo upravičeni do povračila stroškov priprave ponudbe, stroškov finančnih zavarovanj in/ali morebitne neposredne ali posredne škode, ki bi jim lahko nastala zaradi zavrnitve vseh ponudb s strani naročnika. Če naročnik odstopi od izvedbe javnega naročila, z izbranim ponudnikom ne bo sklenil pogodbe o izvedbi javnega naročila, o svoji odločitvi in o razlogih, zaradi katerih odstopa od izvedbe javnega naročila, pa bo pisno obvestil ponudnike. </w:t>
      </w:r>
      <w:r w:rsidRPr="008B3068">
        <w:br/>
      </w:r>
    </w:p>
    <w:p w14:paraId="5C52FE32" w14:textId="77777777" w:rsidR="007D3D2E" w:rsidRPr="008B3068" w:rsidRDefault="007D3D2E" w:rsidP="007D3D2E">
      <w:pPr>
        <w:keepNext/>
        <w:tabs>
          <w:tab w:val="left" w:pos="540"/>
        </w:tabs>
        <w:spacing w:before="120"/>
        <w:jc w:val="both"/>
        <w:outlineLvl w:val="0"/>
        <w:rPr>
          <w:b/>
        </w:rPr>
      </w:pPr>
      <w:bookmarkStart w:id="68" w:name="_Toc56972560"/>
      <w:bookmarkStart w:id="69" w:name="_Toc56973145"/>
      <w:bookmarkStart w:id="70" w:name="_Toc56973503"/>
      <w:bookmarkStart w:id="71" w:name="_Toc56974538"/>
      <w:bookmarkStart w:id="72" w:name="_Toc56974730"/>
      <w:r w:rsidRPr="008B3068">
        <w:rPr>
          <w:b/>
        </w:rPr>
        <w:t>2.11</w:t>
      </w:r>
      <w:r w:rsidRPr="008B3068">
        <w:rPr>
          <w:b/>
        </w:rPr>
        <w:tab/>
      </w:r>
      <w:r w:rsidRPr="008B3068">
        <w:rPr>
          <w:rStyle w:val="Naslov2Znak"/>
        </w:rPr>
        <w:t>Pravno varstvo</w:t>
      </w:r>
      <w:bookmarkEnd w:id="68"/>
      <w:bookmarkEnd w:id="69"/>
      <w:bookmarkEnd w:id="70"/>
      <w:bookmarkEnd w:id="71"/>
      <w:bookmarkEnd w:id="72"/>
    </w:p>
    <w:p w14:paraId="76EEBB26" w14:textId="77777777" w:rsidR="007D3D2E" w:rsidRPr="008B3068" w:rsidRDefault="007D3D2E" w:rsidP="007D3D2E">
      <w:pPr>
        <w:spacing w:before="60"/>
        <w:ind w:left="540"/>
        <w:jc w:val="both"/>
      </w:pPr>
      <w:r w:rsidRPr="008B3068">
        <w:t>Ponudnikom je pravno varstvo zagotovljeno po Zakonu o pravnem varstvu v postopkih javnega naročanja.</w:t>
      </w:r>
    </w:p>
    <w:p w14:paraId="32296E05" w14:textId="77777777" w:rsidR="007D5EC5" w:rsidRPr="008B3068" w:rsidRDefault="007D5EC5" w:rsidP="007D3D2E">
      <w:pPr>
        <w:spacing w:before="60"/>
        <w:ind w:left="540"/>
        <w:jc w:val="both"/>
      </w:pPr>
    </w:p>
    <w:p w14:paraId="3F8E8BBA" w14:textId="77777777" w:rsidR="007D3D2E" w:rsidRPr="008B3068" w:rsidRDefault="007D3D2E" w:rsidP="007D3D2E">
      <w:pPr>
        <w:keepNext/>
        <w:tabs>
          <w:tab w:val="left" w:pos="540"/>
        </w:tabs>
        <w:spacing w:before="120"/>
        <w:jc w:val="both"/>
        <w:outlineLvl w:val="0"/>
        <w:rPr>
          <w:b/>
        </w:rPr>
      </w:pPr>
      <w:bookmarkStart w:id="73" w:name="_Toc56972561"/>
      <w:bookmarkStart w:id="74" w:name="_Toc56973146"/>
      <w:bookmarkStart w:id="75" w:name="_Toc56973504"/>
      <w:bookmarkStart w:id="76" w:name="_Toc56974539"/>
      <w:bookmarkStart w:id="77" w:name="_Toc56974731"/>
      <w:r w:rsidRPr="008B3068">
        <w:rPr>
          <w:b/>
        </w:rPr>
        <w:t>2.12</w:t>
      </w:r>
      <w:r w:rsidRPr="008B3068">
        <w:rPr>
          <w:b/>
        </w:rPr>
        <w:tab/>
      </w:r>
      <w:r w:rsidRPr="008B3068">
        <w:rPr>
          <w:rStyle w:val="Naslov2Znak"/>
        </w:rPr>
        <w:t>Sklenitev pogodbe</w:t>
      </w:r>
      <w:bookmarkEnd w:id="73"/>
      <w:bookmarkEnd w:id="74"/>
      <w:bookmarkEnd w:id="75"/>
      <w:bookmarkEnd w:id="76"/>
      <w:bookmarkEnd w:id="77"/>
    </w:p>
    <w:p w14:paraId="5A934033" w14:textId="77777777" w:rsidR="001C3E6D" w:rsidRPr="008B3068" w:rsidRDefault="001C3E6D" w:rsidP="007D3D2E">
      <w:pPr>
        <w:spacing w:before="60"/>
        <w:ind w:left="540"/>
        <w:jc w:val="both"/>
      </w:pPr>
      <w:r w:rsidRPr="008B3068">
        <w:t>Izbrani ponudnik 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in postane veljavna pod pogojem, da izbrani ponudnik pravočasno predloži finančno zavarovanje za dobro izvedbo pogodbenih obveznosti.</w:t>
      </w:r>
    </w:p>
    <w:p w14:paraId="5E12D85D" w14:textId="77777777" w:rsidR="007D3D2E" w:rsidRPr="008B3068" w:rsidRDefault="007D3D2E" w:rsidP="007D3D2E">
      <w:pPr>
        <w:spacing w:before="60"/>
        <w:ind w:left="540"/>
        <w:jc w:val="both"/>
      </w:pPr>
      <w:r w:rsidRPr="008B3068">
        <w:t>Naročniku je z zakonom prepovedano skleniti pogodbo s ponudnikom, ki je uvrščen v evidenco poslovnih subjektov iz 35. člena Zakona o integriteti in preprečevanju korupcije, že sklenjene pogodbe s takšnim ponudnikom pa so nične.</w:t>
      </w:r>
    </w:p>
    <w:p w14:paraId="140360F2" w14:textId="77777777" w:rsidR="007D3D2E" w:rsidRPr="008B3068" w:rsidRDefault="007D3D2E" w:rsidP="007D3D2E">
      <w:pPr>
        <w:spacing w:before="60"/>
        <w:ind w:left="540"/>
        <w:jc w:val="both"/>
      </w:pPr>
      <w:r w:rsidRPr="008B3068">
        <w:t>Izbrani ponudnik mora v roku 8 dni od prejema naročnikovega poziva posredovati izjavo s podatki o:</w:t>
      </w:r>
    </w:p>
    <w:p w14:paraId="60AAF2BD" w14:textId="77777777" w:rsidR="007D3D2E" w:rsidRPr="008B3068" w:rsidRDefault="007D3D2E" w:rsidP="003952CF">
      <w:pPr>
        <w:numPr>
          <w:ilvl w:val="0"/>
          <w:numId w:val="15"/>
        </w:numPr>
        <w:spacing w:before="60"/>
        <w:jc w:val="both"/>
      </w:pPr>
      <w:r w:rsidRPr="008B3068">
        <w:t xml:space="preserve">svojih ustanoviteljih, družbenikih, vključno s tihimi družbeniki, delničarjih, </w:t>
      </w:r>
      <w:proofErr w:type="spellStart"/>
      <w:r w:rsidRPr="008B3068">
        <w:t>komanditistih</w:t>
      </w:r>
      <w:proofErr w:type="spellEnd"/>
      <w:r w:rsidRPr="008B3068">
        <w:t xml:space="preserve"> ali drugih lastnikih in podatke o lastniških deležih navedenih oseb,</w:t>
      </w:r>
    </w:p>
    <w:p w14:paraId="192F19CC" w14:textId="77777777" w:rsidR="007D3D2E" w:rsidRPr="008B3068" w:rsidRDefault="007D3D2E" w:rsidP="003952CF">
      <w:pPr>
        <w:numPr>
          <w:ilvl w:val="0"/>
          <w:numId w:val="15"/>
        </w:numPr>
        <w:spacing w:before="60"/>
        <w:jc w:val="both"/>
      </w:pPr>
      <w:r w:rsidRPr="008B3068">
        <w:t>gospodarskih subjektih, za katere se glede na določbe zakona, ki ureja gospodarske družbe šteje, da so z njim povezane družbe.</w:t>
      </w:r>
    </w:p>
    <w:p w14:paraId="3EFD787B" w14:textId="77777777" w:rsidR="007D3D2E" w:rsidRPr="008B3068" w:rsidRDefault="007D3D2E" w:rsidP="007D3D2E">
      <w:pPr>
        <w:spacing w:before="60"/>
        <w:ind w:left="540"/>
        <w:jc w:val="both"/>
      </w:pPr>
      <w:r w:rsidRPr="008B3068">
        <w:t>To izjavo oziroma podatke je naročnik na zahtevo dolžan predložiti Komisiji za preprečevanje korupcije. Če se izkaže, da je ponudnik predložil lažno izjavo oziroma dal neresnične podatke o navedenih dejstvih, ima to za posledico ničnost pogodbe.</w:t>
      </w:r>
    </w:p>
    <w:p w14:paraId="1D03EA91" w14:textId="77777777" w:rsidR="00217706" w:rsidRPr="008B3068" w:rsidRDefault="00217706" w:rsidP="007D3D2E">
      <w:pPr>
        <w:tabs>
          <w:tab w:val="left" w:pos="540"/>
        </w:tabs>
        <w:spacing w:after="120"/>
        <w:jc w:val="both"/>
        <w:outlineLvl w:val="0"/>
        <w:rPr>
          <w:b/>
        </w:rPr>
      </w:pPr>
    </w:p>
    <w:p w14:paraId="3A4A7506" w14:textId="14329AFF" w:rsidR="007D3D2E" w:rsidRPr="008B3068" w:rsidRDefault="007D3D2E" w:rsidP="00763AEE">
      <w:pPr>
        <w:pStyle w:val="Naslov1"/>
        <w:numPr>
          <w:ilvl w:val="0"/>
          <w:numId w:val="0"/>
        </w:numPr>
        <w:ind w:left="720" w:hanging="720"/>
      </w:pPr>
      <w:bookmarkStart w:id="78" w:name="_Toc56972562"/>
      <w:bookmarkStart w:id="79" w:name="_Toc56973147"/>
      <w:bookmarkStart w:id="80" w:name="_Toc56973505"/>
      <w:bookmarkStart w:id="81" w:name="_Toc56974540"/>
      <w:bookmarkStart w:id="82" w:name="_Toc56974732"/>
      <w:r w:rsidRPr="008B3068">
        <w:t>3</w:t>
      </w:r>
      <w:r w:rsidR="00763AEE" w:rsidRPr="008B3068">
        <w:t>.</w:t>
      </w:r>
      <w:r w:rsidRPr="008B3068">
        <w:tab/>
        <w:t>POGOJI IN MERILA ZA IZBOR PONUDB</w:t>
      </w:r>
      <w:bookmarkEnd w:id="78"/>
      <w:bookmarkEnd w:id="79"/>
      <w:bookmarkEnd w:id="80"/>
      <w:bookmarkEnd w:id="81"/>
      <w:bookmarkEnd w:id="82"/>
    </w:p>
    <w:p w14:paraId="5578316F" w14:textId="77777777" w:rsidR="007D3D2E" w:rsidRPr="008B3068" w:rsidRDefault="007D3D2E" w:rsidP="00AA750B">
      <w:pPr>
        <w:pStyle w:val="Naslov2"/>
        <w:jc w:val="left"/>
      </w:pPr>
      <w:bookmarkStart w:id="83" w:name="_Toc56973506"/>
      <w:bookmarkStart w:id="84" w:name="_Toc56974541"/>
      <w:bookmarkStart w:id="85" w:name="_Toc56974733"/>
      <w:r w:rsidRPr="008B3068">
        <w:t>3.1</w:t>
      </w:r>
      <w:r w:rsidRPr="008B3068">
        <w:tab/>
        <w:t>Razlogi za izključitev</w:t>
      </w:r>
      <w:r w:rsidR="00F80CC9" w:rsidRPr="008B3068">
        <w:t xml:space="preserve"> so:</w:t>
      </w:r>
      <w:bookmarkEnd w:id="83"/>
      <w:bookmarkEnd w:id="84"/>
      <w:bookmarkEnd w:id="85"/>
    </w:p>
    <w:p w14:paraId="7F0D4962" w14:textId="70A0173C" w:rsidR="007D3D2E" w:rsidRPr="008B3068" w:rsidRDefault="007D3D2E" w:rsidP="007D3D2E">
      <w:pPr>
        <w:tabs>
          <w:tab w:val="left" w:pos="1276"/>
          <w:tab w:val="left" w:pos="9288"/>
        </w:tabs>
        <w:spacing w:before="60"/>
        <w:ind w:left="1276" w:hanging="709"/>
        <w:jc w:val="both"/>
      </w:pPr>
      <w:bookmarkStart w:id="86" w:name="_Toc56972563"/>
      <w:r w:rsidRPr="008B3068">
        <w:rPr>
          <w:rStyle w:val="Naslov3Znak"/>
        </w:rPr>
        <w:t>3.1.1</w:t>
      </w:r>
      <w:bookmarkEnd w:id="86"/>
      <w:r w:rsidRPr="008B3068">
        <w:rPr>
          <w:rStyle w:val="Naslov3Znak"/>
        </w:rPr>
        <w:tab/>
      </w:r>
      <w:r w:rsidRPr="008B3068">
        <w:t>Gospodarski subjekt ali oseba, ki je članica upravnega, vodstvenega ali nadzornega organa tega gospodarskega subjekta ali ki ima pooblastilo za njegovo zastopanje</w:t>
      </w:r>
      <w:r w:rsidR="00CE2843" w:rsidRPr="008B3068">
        <w:t xml:space="preserve">, </w:t>
      </w:r>
      <w:r w:rsidRPr="008B3068">
        <w:t>odločanje ali nadzor v njem je bil pravnomočno obsojen zaradi kaznivih dejanj iz 1. odstavka 75. člena Zakona o javnem naročanju (ZJN-3).</w:t>
      </w:r>
    </w:p>
    <w:p w14:paraId="3BC5418B" w14:textId="77777777" w:rsidR="007D3D2E" w:rsidRPr="008B3068" w:rsidRDefault="007D3D2E" w:rsidP="007D3D2E">
      <w:pPr>
        <w:tabs>
          <w:tab w:val="left" w:pos="1276"/>
          <w:tab w:val="left" w:pos="9288"/>
        </w:tabs>
        <w:spacing w:before="60"/>
        <w:ind w:left="1276" w:hanging="709"/>
        <w:jc w:val="both"/>
      </w:pPr>
      <w:bookmarkStart w:id="87" w:name="_Toc56972564"/>
      <w:r w:rsidRPr="008B3068">
        <w:rPr>
          <w:rStyle w:val="Naslov3Znak"/>
        </w:rPr>
        <w:t>3.1.2</w:t>
      </w:r>
      <w:bookmarkEnd w:id="87"/>
      <w:r w:rsidRPr="008B3068">
        <w:rPr>
          <w:rStyle w:val="Naslov3Znak"/>
        </w:rPr>
        <w:tab/>
      </w:r>
      <w:r w:rsidRPr="008B3068">
        <w:t>Gospodarskemu subjektu je bila v zadnjih treh letih pred potekom roka za oddajo ponudb s pravnomočno odločbo pristojnega organa Republike Slovenije ali druge države članice ali tretje države dvakrat ali večkrat izrečena globa zaradi prekrška v zvezi s plačilom za delo.</w:t>
      </w:r>
    </w:p>
    <w:p w14:paraId="19703E9A" w14:textId="77777777" w:rsidR="007D3D2E" w:rsidRPr="008B3068" w:rsidRDefault="007D3D2E" w:rsidP="007D3D2E">
      <w:pPr>
        <w:tabs>
          <w:tab w:val="left" w:pos="1276"/>
          <w:tab w:val="left" w:pos="9288"/>
        </w:tabs>
        <w:spacing w:before="60"/>
        <w:ind w:left="1276" w:hanging="709"/>
        <w:jc w:val="both"/>
      </w:pPr>
      <w:r w:rsidRPr="008B3068">
        <w:rPr>
          <w:b/>
          <w:bCs/>
        </w:rPr>
        <w:t>3.1.3</w:t>
      </w:r>
      <w:r w:rsidRPr="008B3068">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w:t>
      </w:r>
      <w:r w:rsidRPr="008B3068">
        <w:lastRenderedPageBreak/>
        <w:t xml:space="preserve">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021E49E7" w14:textId="77777777" w:rsidR="007D3D2E" w:rsidRPr="008B3068" w:rsidRDefault="007D3D2E" w:rsidP="007D3D2E">
      <w:pPr>
        <w:tabs>
          <w:tab w:val="left" w:pos="1276"/>
          <w:tab w:val="left" w:pos="9288"/>
        </w:tabs>
        <w:spacing w:before="60"/>
        <w:ind w:left="1276" w:hanging="709"/>
        <w:jc w:val="both"/>
      </w:pPr>
      <w:r w:rsidRPr="008B3068">
        <w:rPr>
          <w:b/>
          <w:bCs/>
        </w:rPr>
        <w:t>3.1.4</w:t>
      </w:r>
      <w:r w:rsidRPr="008B3068">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2427C2F" w14:textId="2EE55D00" w:rsidR="0041419C" w:rsidRPr="008B3068" w:rsidRDefault="007D3D2E" w:rsidP="00007305">
      <w:pPr>
        <w:tabs>
          <w:tab w:val="left" w:pos="1276"/>
        </w:tabs>
        <w:spacing w:before="60"/>
        <w:ind w:left="1276" w:hanging="709"/>
        <w:jc w:val="both"/>
      </w:pPr>
      <w:r w:rsidRPr="008B3068">
        <w:rPr>
          <w:b/>
          <w:bCs/>
        </w:rPr>
        <w:t>3.1.5</w:t>
      </w:r>
      <w:r w:rsidRPr="008B3068">
        <w:tab/>
      </w:r>
      <w:r w:rsidR="0041419C" w:rsidRPr="008B3068">
        <w:t>Gospodarski subjekt je na dan, ko poteče rok za odda</w:t>
      </w:r>
      <w:r w:rsidR="007E2B46" w:rsidRPr="008B3068">
        <w:t xml:space="preserve">jo ponudb, izločen iz postopkov </w:t>
      </w:r>
      <w:r w:rsidR="0041419C" w:rsidRPr="008B3068">
        <w:t>oddaje javnih naročil zaradi uvrstitve v evidenco gospodarskih subjektov z negativnimi referencami</w:t>
      </w:r>
      <w:r w:rsidR="007E2B46" w:rsidRPr="008B3068">
        <w:t>.</w:t>
      </w:r>
    </w:p>
    <w:p w14:paraId="5BA2E5D3" w14:textId="77777777" w:rsidR="0069201D" w:rsidRPr="008B3068" w:rsidRDefault="0069201D" w:rsidP="00920393">
      <w:pPr>
        <w:tabs>
          <w:tab w:val="left" w:pos="1276"/>
        </w:tabs>
        <w:spacing w:before="60"/>
        <w:jc w:val="both"/>
      </w:pPr>
    </w:p>
    <w:p w14:paraId="1357A5D3" w14:textId="79DECF9C" w:rsidR="007D3D2E" w:rsidRPr="008B3068" w:rsidRDefault="007D3D2E" w:rsidP="00007305">
      <w:pPr>
        <w:tabs>
          <w:tab w:val="left" w:pos="1134"/>
        </w:tabs>
        <w:spacing w:before="120"/>
        <w:ind w:left="1276" w:hanging="1276"/>
        <w:jc w:val="both"/>
      </w:pPr>
      <w:r w:rsidRPr="008B3068">
        <w:t>dokazilo:</w:t>
      </w:r>
      <w:r w:rsidRPr="008B3068">
        <w:tab/>
      </w:r>
      <w:r w:rsidR="00007305" w:rsidRPr="008B3068">
        <w:t>I</w:t>
      </w:r>
      <w:r w:rsidR="00151F55" w:rsidRPr="008B3068">
        <w:t xml:space="preserve">zpolnjen </w:t>
      </w:r>
      <w:r w:rsidRPr="008B3068">
        <w:t>ESPD za vsak gospodarski subjekt, ki nastopa v ponudbi</w:t>
      </w:r>
    </w:p>
    <w:p w14:paraId="24813EC9" w14:textId="77777777" w:rsidR="007D3D2E" w:rsidRPr="008B3068" w:rsidRDefault="007D3D2E" w:rsidP="00D25547">
      <w:pPr>
        <w:keepNext/>
        <w:tabs>
          <w:tab w:val="left" w:pos="1276"/>
        </w:tabs>
        <w:spacing w:before="60" w:after="120"/>
        <w:ind w:left="1134" w:hanging="1134"/>
        <w:jc w:val="both"/>
      </w:pPr>
      <w:r w:rsidRPr="008B3068">
        <w:rPr>
          <w:i/>
        </w:rPr>
        <w:t>opombe:</w:t>
      </w:r>
      <w:r w:rsidRPr="008B3068">
        <w:rPr>
          <w:i/>
        </w:rPr>
        <w:tab/>
        <w:t>Razlogi za izključitev veljajo za vsak gospodarski subjekt (ponudnik, partner, podizvajalec), ki nastopa v ponudbi oziroma sodeluje pri izvedbi naročila.</w:t>
      </w:r>
      <w:r w:rsidRPr="008B3068">
        <w:t xml:space="preserve"> </w:t>
      </w:r>
    </w:p>
    <w:p w14:paraId="1C30A491" w14:textId="77777777" w:rsidR="00316410" w:rsidRPr="00316410" w:rsidRDefault="00316410" w:rsidP="00316410">
      <w:pPr>
        <w:ind w:left="1134"/>
        <w:jc w:val="both"/>
        <w:rPr>
          <w:i/>
        </w:rPr>
      </w:pPr>
      <w:r w:rsidRPr="00316410">
        <w:rPr>
          <w:i/>
        </w:rPr>
        <w:t>Za navedbe, ki jih ni možno ali jih naročnik ne uspe preveriti na podlagi soglasja za vpogled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1126060D" w14:textId="77777777" w:rsidR="00316410" w:rsidRPr="00316410" w:rsidRDefault="00316410" w:rsidP="00316410">
      <w:pPr>
        <w:ind w:left="1134"/>
        <w:jc w:val="both"/>
        <w:rPr>
          <w:i/>
        </w:rPr>
      </w:pPr>
      <w:r w:rsidRPr="00316410">
        <w:rPr>
          <w:i/>
        </w:rPr>
        <w:t>Zaželeno je, da ponudniki že v ponudbi predložijo potrdila o nekaznovanosti za pravne in fizične osebe, ki niso starejša od 4 mesecev šteto od oddaje ponudbe.</w:t>
      </w:r>
    </w:p>
    <w:p w14:paraId="2A0E277C" w14:textId="181F91A1" w:rsidR="007E2B46" w:rsidRDefault="00316410" w:rsidP="00316410">
      <w:pPr>
        <w:ind w:left="1134"/>
        <w:jc w:val="both"/>
        <w:rPr>
          <w:i/>
        </w:rPr>
      </w:pPr>
      <w:r w:rsidRPr="00316410">
        <w:rPr>
          <w:i/>
        </w:rPr>
        <w:t>Naročnik bo do 15. aprila 2021 kot zadosten dokaz v zvezi s prvim odstavkom 75. člena ZJN-3 upošteval izjavo, dano v ponudbi, če gospodarski subjekt, iz razlogov povezanih z ukrepi zaradi preprečevanja okužbe s SARS-CoV-2, ne more zagotoviti ustreznih dokazil oziroma do teh dokazil iz enakih razlogov ne more dostopati naročnik, kadar jih je dolžan pridobiti sam.</w:t>
      </w:r>
    </w:p>
    <w:p w14:paraId="0E22901A" w14:textId="77777777" w:rsidR="00316410" w:rsidRPr="008B3068" w:rsidRDefault="00316410" w:rsidP="00316410">
      <w:pPr>
        <w:ind w:left="1134"/>
        <w:jc w:val="both"/>
      </w:pPr>
    </w:p>
    <w:p w14:paraId="30962DFC" w14:textId="77777777" w:rsidR="007D3D2E" w:rsidRPr="008B3068" w:rsidRDefault="007D3D2E" w:rsidP="00CF6AA2">
      <w:pPr>
        <w:pStyle w:val="Naslov2"/>
        <w:jc w:val="left"/>
      </w:pPr>
      <w:bookmarkStart w:id="88" w:name="_Toc56974542"/>
      <w:bookmarkStart w:id="89" w:name="_Toc56974734"/>
      <w:r w:rsidRPr="008B3068">
        <w:t>3.2</w:t>
      </w:r>
      <w:r w:rsidRPr="008B3068">
        <w:tab/>
        <w:t>Pogoji za sodelovanje</w:t>
      </w:r>
      <w:bookmarkEnd w:id="88"/>
      <w:bookmarkEnd w:id="89"/>
    </w:p>
    <w:p w14:paraId="0C6EDD83" w14:textId="77777777" w:rsidR="00217706" w:rsidRPr="008B3068" w:rsidRDefault="00217706" w:rsidP="00CF6AA2">
      <w:pPr>
        <w:pStyle w:val="Naslov2"/>
      </w:pPr>
    </w:p>
    <w:p w14:paraId="1434B093" w14:textId="77777777" w:rsidR="007D3D2E" w:rsidRPr="008B3068" w:rsidRDefault="007D3D2E" w:rsidP="007D3D2E">
      <w:pPr>
        <w:tabs>
          <w:tab w:val="left" w:pos="1276"/>
        </w:tabs>
        <w:spacing w:before="60"/>
        <w:ind w:left="1276" w:hanging="710"/>
        <w:jc w:val="both"/>
        <w:rPr>
          <w:b/>
        </w:rPr>
      </w:pPr>
      <w:r w:rsidRPr="008B3068">
        <w:rPr>
          <w:b/>
        </w:rPr>
        <w:t>3.2.1</w:t>
      </w:r>
      <w:r w:rsidRPr="008B3068">
        <w:rPr>
          <w:b/>
        </w:rPr>
        <w:tab/>
        <w:t>Ustreznost za opravljanje poklicne dejavnosti</w:t>
      </w:r>
    </w:p>
    <w:p w14:paraId="4466C3E7" w14:textId="77777777" w:rsidR="007D3D2E" w:rsidRPr="008B3068" w:rsidRDefault="007D3D2E" w:rsidP="007D3D2E">
      <w:pPr>
        <w:tabs>
          <w:tab w:val="left" w:pos="1276"/>
        </w:tabs>
        <w:spacing w:before="60"/>
        <w:ind w:left="1276" w:hanging="710"/>
        <w:jc w:val="both"/>
      </w:pPr>
      <w:r w:rsidRPr="008B3068">
        <w:t>3.2.1.1</w:t>
      </w:r>
      <w:r w:rsidRPr="008B3068">
        <w:tab/>
        <w:t>Gospodarski subjekt je registriran za opravljanje dejavnosti, ki je predmet naročila in jo prevzema v ponudbi.</w:t>
      </w:r>
    </w:p>
    <w:p w14:paraId="35766037" w14:textId="73CF984B" w:rsidR="007D3D2E" w:rsidRPr="008B3068" w:rsidRDefault="007D3D2E" w:rsidP="007D3D2E">
      <w:pPr>
        <w:tabs>
          <w:tab w:val="left" w:pos="1134"/>
        </w:tabs>
        <w:spacing w:before="120"/>
        <w:ind w:left="2268" w:hanging="992"/>
        <w:jc w:val="both"/>
      </w:pPr>
      <w:r w:rsidRPr="008B3068">
        <w:t xml:space="preserve">dokazilo: </w:t>
      </w:r>
      <w:r w:rsidR="00007305" w:rsidRPr="008B3068">
        <w:t>I</w:t>
      </w:r>
      <w:r w:rsidR="00151F55" w:rsidRPr="008B3068">
        <w:t xml:space="preserve">zpolnjen </w:t>
      </w:r>
      <w:r w:rsidRPr="008B3068">
        <w:t>ESPD za vsak gospodarski subjekt, ki nastopa v ponudbi</w:t>
      </w:r>
      <w:r w:rsidR="00007305" w:rsidRPr="008B3068">
        <w:t>.</w:t>
      </w:r>
    </w:p>
    <w:p w14:paraId="1955FC05" w14:textId="77777777" w:rsidR="00217706" w:rsidRPr="008B3068" w:rsidRDefault="00217706" w:rsidP="007D3D2E">
      <w:pPr>
        <w:tabs>
          <w:tab w:val="left" w:pos="1134"/>
        </w:tabs>
        <w:spacing w:before="120"/>
        <w:ind w:left="2268" w:hanging="992"/>
        <w:jc w:val="both"/>
      </w:pPr>
    </w:p>
    <w:p w14:paraId="12B1FDB9" w14:textId="77777777" w:rsidR="007D3D2E" w:rsidRPr="008B3068" w:rsidRDefault="007D3D2E" w:rsidP="007D3D2E">
      <w:pPr>
        <w:tabs>
          <w:tab w:val="left" w:pos="1276"/>
        </w:tabs>
        <w:spacing w:before="60"/>
        <w:ind w:left="1276" w:hanging="709"/>
        <w:jc w:val="both"/>
        <w:rPr>
          <w:b/>
        </w:rPr>
      </w:pPr>
      <w:r w:rsidRPr="008B3068">
        <w:rPr>
          <w:b/>
        </w:rPr>
        <w:t>3.2.2</w:t>
      </w:r>
      <w:r w:rsidRPr="008B3068">
        <w:rPr>
          <w:b/>
        </w:rPr>
        <w:tab/>
        <w:t>Ekonomsko finančni položaj</w:t>
      </w:r>
    </w:p>
    <w:p w14:paraId="515F54A2" w14:textId="612ACF82" w:rsidR="007D3D2E" w:rsidRPr="008B3068" w:rsidRDefault="007D3D2E" w:rsidP="007D3D2E">
      <w:pPr>
        <w:tabs>
          <w:tab w:val="left" w:pos="1276"/>
        </w:tabs>
        <w:spacing w:before="60"/>
        <w:ind w:left="1276" w:hanging="709"/>
        <w:jc w:val="both"/>
      </w:pPr>
      <w:r w:rsidRPr="008B3068">
        <w:t>3.2.2.1</w:t>
      </w:r>
      <w:r w:rsidRPr="008B3068">
        <w:tab/>
      </w:r>
      <w:r w:rsidR="00BB30AC" w:rsidRPr="008B3068">
        <w:t>Ponudnik</w:t>
      </w:r>
      <w:r w:rsidRPr="008B3068">
        <w:t xml:space="preserve"> je imel v zadnjih treh poslovnih letih (če </w:t>
      </w:r>
      <w:r w:rsidRPr="008B3068">
        <w:rPr>
          <w:i/>
        </w:rPr>
        <w:t>posluje manj kot 3 leta, v obdobju, odkar posluje)</w:t>
      </w:r>
      <w:r w:rsidRPr="008B3068">
        <w:t xml:space="preserve"> povprečni čisti letni prihodek vsaj v višini</w:t>
      </w:r>
      <w:r w:rsidR="00A00475" w:rsidRPr="008B3068">
        <w:t xml:space="preserve"> </w:t>
      </w:r>
      <w:r w:rsidR="00B149B3" w:rsidRPr="008B3068">
        <w:t>5</w:t>
      </w:r>
      <w:r w:rsidR="00A31D9A" w:rsidRPr="008B3068">
        <w:t>.0</w:t>
      </w:r>
      <w:r w:rsidR="00AA230B" w:rsidRPr="008B3068">
        <w:t>00.000,00</w:t>
      </w:r>
      <w:r w:rsidR="006F3757" w:rsidRPr="008B3068">
        <w:t xml:space="preserve"> EUR</w:t>
      </w:r>
      <w:r w:rsidR="00217706" w:rsidRPr="008B3068">
        <w:t xml:space="preserve"> (pri skupni ponudbi se čisti letni prihodek med partnerji sešteva)</w:t>
      </w:r>
      <w:r w:rsidR="0034207C" w:rsidRPr="008B3068">
        <w:t>.</w:t>
      </w:r>
    </w:p>
    <w:p w14:paraId="513EAE0E" w14:textId="77777777" w:rsidR="0031575E" w:rsidRPr="008B3068" w:rsidRDefault="0031575E" w:rsidP="0031575E">
      <w:pPr>
        <w:pStyle w:val="Telobesedila2"/>
        <w:tabs>
          <w:tab w:val="left" w:pos="2268"/>
        </w:tabs>
        <w:spacing w:before="120"/>
        <w:ind w:left="2268" w:hanging="992"/>
        <w:rPr>
          <w:b w:val="0"/>
        </w:rPr>
      </w:pPr>
      <w:r w:rsidRPr="008B3068">
        <w:rPr>
          <w:b w:val="0"/>
        </w:rPr>
        <w:t>dokazilo:</w:t>
      </w:r>
      <w:r w:rsidRPr="008B3068">
        <w:rPr>
          <w:b w:val="0"/>
        </w:rPr>
        <w:tab/>
        <w:t>Izpolnjen ESPD obrazec</w:t>
      </w:r>
      <w:r w:rsidR="00C566C7" w:rsidRPr="008B3068">
        <w:rPr>
          <w:b w:val="0"/>
        </w:rPr>
        <w:t xml:space="preserve"> za ponudnika</w:t>
      </w:r>
      <w:r w:rsidRPr="008B3068">
        <w:rPr>
          <w:b w:val="0"/>
        </w:rPr>
        <w:t>.</w:t>
      </w:r>
    </w:p>
    <w:p w14:paraId="6CA83BCE" w14:textId="77777777" w:rsidR="00217706" w:rsidRPr="008B3068" w:rsidRDefault="0031575E" w:rsidP="0031575E">
      <w:pPr>
        <w:tabs>
          <w:tab w:val="left" w:pos="2127"/>
        </w:tabs>
        <w:spacing w:before="60"/>
        <w:ind w:left="2127" w:hanging="851"/>
        <w:jc w:val="both"/>
        <w:rPr>
          <w:i/>
        </w:rPr>
      </w:pPr>
      <w:r w:rsidRPr="008B3068">
        <w:rPr>
          <w:i/>
        </w:rPr>
        <w:lastRenderedPageBreak/>
        <w:t>opomba:</w:t>
      </w:r>
      <w:r w:rsidRPr="008B3068">
        <w:rPr>
          <w:i/>
        </w:rPr>
        <w:tab/>
        <w:t>Naročnik si pridržuje pravico, da navedbe preveri ter zahteva dokazila iz katerih je razvidno izpolnjevanje tega pogoja. V primeru skupne ponudbe navedeni pogoj lahko partnerji izkazujejo kumulativno.</w:t>
      </w:r>
    </w:p>
    <w:p w14:paraId="0D0B3D2F" w14:textId="77777777" w:rsidR="00FC1AE2" w:rsidRPr="008B3068" w:rsidRDefault="00FC1AE2" w:rsidP="00FC1AE2">
      <w:pPr>
        <w:tabs>
          <w:tab w:val="left" w:pos="2127"/>
        </w:tabs>
        <w:spacing w:before="60"/>
        <w:jc w:val="both"/>
        <w:rPr>
          <w:i/>
        </w:rPr>
      </w:pPr>
    </w:p>
    <w:p w14:paraId="0336E48F" w14:textId="64E788E6" w:rsidR="007D3D2E" w:rsidRPr="008B3068" w:rsidRDefault="00151F55" w:rsidP="007D3D2E">
      <w:pPr>
        <w:tabs>
          <w:tab w:val="left" w:pos="1276"/>
        </w:tabs>
        <w:spacing w:before="60"/>
        <w:ind w:left="1276" w:hanging="709"/>
        <w:jc w:val="both"/>
      </w:pPr>
      <w:r w:rsidRPr="008B3068">
        <w:t>3.2.2.2</w:t>
      </w:r>
      <w:r w:rsidR="007D3D2E" w:rsidRPr="008B3068">
        <w:tab/>
      </w:r>
      <w:r w:rsidR="0063322E" w:rsidRPr="008B3068">
        <w:t>Gospodarski subjekt na dan oddaje ponudbe nima blokiranega n</w:t>
      </w:r>
      <w:r w:rsidR="00B061BC" w:rsidRPr="008B3068">
        <w:t>obenega transakcijskega računa</w:t>
      </w:r>
      <w:r w:rsidR="0034207C" w:rsidRPr="008B3068">
        <w:t>.</w:t>
      </w:r>
    </w:p>
    <w:p w14:paraId="6BEAE311" w14:textId="7E126290" w:rsidR="007D3D2E" w:rsidRPr="008B3068" w:rsidRDefault="007D3D2E" w:rsidP="007D3D2E">
      <w:pPr>
        <w:tabs>
          <w:tab w:val="left" w:pos="1276"/>
        </w:tabs>
        <w:spacing w:before="120"/>
        <w:ind w:left="2268" w:hanging="992"/>
        <w:jc w:val="both"/>
      </w:pPr>
      <w:r w:rsidRPr="008B3068">
        <w:t xml:space="preserve">dokazilo: </w:t>
      </w:r>
      <w:r w:rsidR="005137F1" w:rsidRPr="008B3068">
        <w:t>I</w:t>
      </w:r>
      <w:r w:rsidR="00151F55" w:rsidRPr="008B3068">
        <w:t xml:space="preserve">zpolnjen </w:t>
      </w:r>
      <w:r w:rsidRPr="008B3068">
        <w:t xml:space="preserve">ESPD za </w:t>
      </w:r>
      <w:r w:rsidR="007D614C" w:rsidRPr="008B3068">
        <w:t>vsak gospodarski subjekt, ki nastopa v ponudbi</w:t>
      </w:r>
      <w:r w:rsidR="005137F1" w:rsidRPr="008B3068">
        <w:t>.</w:t>
      </w:r>
    </w:p>
    <w:p w14:paraId="2D15E7F5" w14:textId="77777777" w:rsidR="0031575E" w:rsidRPr="008B3068" w:rsidRDefault="0031575E" w:rsidP="007D3D2E">
      <w:pPr>
        <w:tabs>
          <w:tab w:val="left" w:pos="1276"/>
        </w:tabs>
        <w:spacing w:before="120"/>
        <w:ind w:left="2268" w:hanging="992"/>
        <w:jc w:val="both"/>
      </w:pPr>
      <w:r w:rsidRPr="008B3068">
        <w:rPr>
          <w:i/>
        </w:rPr>
        <w:t>opomba:</w:t>
      </w:r>
      <w:r w:rsidRPr="008B3068">
        <w:tab/>
      </w:r>
      <w:r w:rsidRPr="008B3068">
        <w:rPr>
          <w:i/>
        </w:rPr>
        <w:t xml:space="preserve">Naročnik si pridržuje pravico, da navedbe preveri ter zahteva </w:t>
      </w:r>
      <w:r w:rsidR="00151F55" w:rsidRPr="008B3068">
        <w:rPr>
          <w:i/>
        </w:rPr>
        <w:t>dokazila iz katerih</w:t>
      </w:r>
      <w:r w:rsidRPr="008B3068">
        <w:rPr>
          <w:i/>
        </w:rPr>
        <w:t xml:space="preserve"> je razvidno izpolnjevanje tega pogoja. Pogoj mora izpolnjevati v skupni ponudbi </w:t>
      </w:r>
      <w:r w:rsidR="007D614C" w:rsidRPr="008B3068">
        <w:rPr>
          <w:i/>
        </w:rPr>
        <w:t>tudi vsak partner</w:t>
      </w:r>
      <w:r w:rsidRPr="008B3068">
        <w:rPr>
          <w:i/>
        </w:rPr>
        <w:t>.</w:t>
      </w:r>
    </w:p>
    <w:p w14:paraId="41C1E559" w14:textId="77777777" w:rsidR="007D3D2E" w:rsidRPr="008B3068" w:rsidRDefault="007D3D2E" w:rsidP="007D3D2E">
      <w:pPr>
        <w:keepNext/>
        <w:tabs>
          <w:tab w:val="left" w:pos="1276"/>
        </w:tabs>
        <w:spacing w:before="120"/>
        <w:ind w:left="1276" w:hanging="709"/>
        <w:jc w:val="both"/>
        <w:rPr>
          <w:b/>
        </w:rPr>
      </w:pPr>
      <w:r w:rsidRPr="008B3068">
        <w:rPr>
          <w:b/>
        </w:rPr>
        <w:t>3.2.3</w:t>
      </w:r>
      <w:r w:rsidRPr="008B3068">
        <w:rPr>
          <w:b/>
        </w:rPr>
        <w:tab/>
      </w:r>
      <w:r w:rsidR="006F3757" w:rsidRPr="008B3068">
        <w:rPr>
          <w:b/>
        </w:rPr>
        <w:t>Tehnična in s</w:t>
      </w:r>
      <w:r w:rsidR="00646806" w:rsidRPr="008B3068">
        <w:rPr>
          <w:b/>
        </w:rPr>
        <w:t>trokovna</w:t>
      </w:r>
      <w:r w:rsidRPr="008B3068">
        <w:rPr>
          <w:b/>
        </w:rPr>
        <w:t xml:space="preserve"> sposobnost</w:t>
      </w:r>
    </w:p>
    <w:p w14:paraId="468866B7" w14:textId="77777777" w:rsidR="006057C5" w:rsidRPr="008B3068" w:rsidRDefault="006057C5" w:rsidP="006057C5">
      <w:pPr>
        <w:tabs>
          <w:tab w:val="left" w:pos="1276"/>
        </w:tabs>
        <w:spacing w:before="120"/>
        <w:ind w:left="1276" w:hanging="709"/>
        <w:jc w:val="both"/>
      </w:pPr>
      <w:r w:rsidRPr="008B3068">
        <w:t>3.2.3.1</w:t>
      </w:r>
      <w:r w:rsidRPr="008B3068">
        <w:tab/>
        <w:t>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w:t>
      </w:r>
    </w:p>
    <w:p w14:paraId="4597754B" w14:textId="08FED6F3" w:rsidR="00617A00" w:rsidRPr="008B3068" w:rsidRDefault="006057C5" w:rsidP="005075F8">
      <w:pPr>
        <w:pStyle w:val="Telobesedila2"/>
        <w:tabs>
          <w:tab w:val="left" w:pos="2268"/>
        </w:tabs>
        <w:spacing w:before="120"/>
        <w:ind w:left="2268" w:hanging="992"/>
        <w:rPr>
          <w:b w:val="0"/>
        </w:rPr>
      </w:pPr>
      <w:r w:rsidRPr="008B3068">
        <w:rPr>
          <w:b w:val="0"/>
        </w:rPr>
        <w:t>dokazilo:</w:t>
      </w:r>
      <w:r w:rsidRPr="008B3068">
        <w:rPr>
          <w:b w:val="0"/>
        </w:rPr>
        <w:tab/>
      </w:r>
      <w:r w:rsidR="005075F8" w:rsidRPr="008B3068">
        <w:rPr>
          <w:b w:val="0"/>
        </w:rPr>
        <w:t xml:space="preserve">izpolnjen ESPD in izpolnjen obrazec 4 - </w:t>
      </w:r>
      <w:r w:rsidR="00465E3A" w:rsidRPr="008B3068">
        <w:rPr>
          <w:b w:val="0"/>
        </w:rPr>
        <w:t>PODATKI O GOSPODARSKEM SUBJEKTU</w:t>
      </w:r>
      <w:r w:rsidR="00BA20DC" w:rsidRPr="008B3068">
        <w:rPr>
          <w:b w:val="0"/>
        </w:rPr>
        <w:t xml:space="preserve"> </w:t>
      </w:r>
    </w:p>
    <w:p w14:paraId="5E14B08A" w14:textId="77777777" w:rsidR="00BE69DA" w:rsidRPr="008B3068" w:rsidRDefault="00646806" w:rsidP="007D3D2E">
      <w:pPr>
        <w:tabs>
          <w:tab w:val="left" w:pos="1276"/>
        </w:tabs>
        <w:spacing w:before="60"/>
        <w:ind w:left="1276" w:hanging="709"/>
        <w:jc w:val="both"/>
      </w:pPr>
      <w:r w:rsidRPr="008B3068">
        <w:t>3.2.3.</w:t>
      </w:r>
      <w:r w:rsidR="006057C5" w:rsidRPr="008B3068">
        <w:t>2</w:t>
      </w:r>
      <w:r w:rsidR="007D3D2E" w:rsidRPr="008B3068">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5AC578CB" w14:textId="77777777" w:rsidR="00BE69DA" w:rsidRPr="008B3068" w:rsidRDefault="00BE69DA" w:rsidP="007D3D2E">
      <w:pPr>
        <w:tabs>
          <w:tab w:val="left" w:pos="1276"/>
        </w:tabs>
        <w:spacing w:before="60"/>
        <w:ind w:left="1276" w:hanging="709"/>
        <w:jc w:val="both"/>
      </w:pPr>
    </w:p>
    <w:p w14:paraId="64B7FBB4" w14:textId="77777777" w:rsidR="00BE69DA" w:rsidRPr="008B3068" w:rsidRDefault="006F3757" w:rsidP="00BE69DA">
      <w:pPr>
        <w:spacing w:after="60"/>
        <w:ind w:left="1276"/>
        <w:jc w:val="both"/>
        <w:rPr>
          <w:lang w:eastAsia="en-US"/>
        </w:rPr>
      </w:pPr>
      <w:r w:rsidRPr="008B3068">
        <w:rPr>
          <w:lang w:eastAsia="en-US"/>
        </w:rPr>
        <w:t xml:space="preserve">Ponudnik mora izkazati svojo usposobljenost z delovno skupino, v katero </w:t>
      </w:r>
      <w:r w:rsidR="009E7A23" w:rsidRPr="008B3068">
        <w:rPr>
          <w:lang w:eastAsia="en-US"/>
        </w:rPr>
        <w:t xml:space="preserve">morajo biti vključeni </w:t>
      </w:r>
      <w:r w:rsidRPr="008B3068">
        <w:rPr>
          <w:lang w:eastAsia="en-US"/>
        </w:rPr>
        <w:t xml:space="preserve">naslednji </w:t>
      </w:r>
      <w:r w:rsidR="009E7A23" w:rsidRPr="008B3068">
        <w:rPr>
          <w:lang w:eastAsia="en-US"/>
        </w:rPr>
        <w:t>strokovnjaki</w:t>
      </w:r>
      <w:r w:rsidR="00BE69DA" w:rsidRPr="008B3068">
        <w:rPr>
          <w:lang w:eastAsia="en-US"/>
        </w:rPr>
        <w:t>:</w:t>
      </w:r>
    </w:p>
    <w:p w14:paraId="0140212E" w14:textId="77777777" w:rsidR="00A31D9A" w:rsidRPr="008B3068" w:rsidRDefault="00A31D9A" w:rsidP="00A31D9A">
      <w:pPr>
        <w:pStyle w:val="Telobesedila2"/>
        <w:tabs>
          <w:tab w:val="left" w:pos="1276"/>
        </w:tabs>
        <w:spacing w:before="60"/>
        <w:ind w:left="1276" w:hanging="709"/>
        <w:rPr>
          <w:b w:val="0"/>
        </w:rPr>
      </w:pPr>
    </w:p>
    <w:tbl>
      <w:tblPr>
        <w:tblW w:w="7796" w:type="dxa"/>
        <w:tblInd w:w="1384" w:type="dxa"/>
        <w:tblLayout w:type="fixed"/>
        <w:tblLook w:val="00A0" w:firstRow="1" w:lastRow="0" w:firstColumn="1" w:lastColumn="0" w:noHBand="0" w:noVBand="0"/>
      </w:tblPr>
      <w:tblGrid>
        <w:gridCol w:w="567"/>
        <w:gridCol w:w="1558"/>
        <w:gridCol w:w="5671"/>
      </w:tblGrid>
      <w:tr w:rsidR="00807790" w:rsidRPr="008B3068" w14:paraId="06908D73" w14:textId="77777777" w:rsidTr="00D25547">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14458DB2" w14:textId="4E18D6DF" w:rsidR="00A31D9A" w:rsidRPr="008B3068" w:rsidRDefault="00A31D9A" w:rsidP="009D27EE">
            <w:pPr>
              <w:autoSpaceDE w:val="0"/>
              <w:autoSpaceDN w:val="0"/>
              <w:adjustRightInd w:val="0"/>
              <w:spacing w:before="120" w:after="120" w:line="276" w:lineRule="auto"/>
              <w:ind w:right="-108"/>
              <w:jc w:val="both"/>
              <w:rPr>
                <w:lang w:eastAsia="en-US"/>
              </w:rPr>
            </w:pPr>
            <w:proofErr w:type="spellStart"/>
            <w:r w:rsidRPr="008B3068">
              <w:rPr>
                <w:lang w:eastAsia="en-US"/>
              </w:rPr>
              <w:t>Zap.št</w:t>
            </w:r>
            <w:proofErr w:type="spellEnd"/>
            <w:r w:rsidR="005137F1" w:rsidRPr="008B3068">
              <w:rPr>
                <w:lang w:eastAsia="en-US"/>
              </w:rPr>
              <w: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vAlign w:val="center"/>
            <w:hideMark/>
          </w:tcPr>
          <w:p w14:paraId="4B59B10B" w14:textId="77777777" w:rsidR="00A31D9A" w:rsidRPr="008B3068" w:rsidRDefault="00A31D9A" w:rsidP="005137F1">
            <w:pPr>
              <w:autoSpaceDE w:val="0"/>
              <w:autoSpaceDN w:val="0"/>
              <w:adjustRightInd w:val="0"/>
              <w:spacing w:before="120" w:after="120" w:line="276" w:lineRule="auto"/>
              <w:ind w:right="-108"/>
              <w:rPr>
                <w:lang w:eastAsia="en-US"/>
              </w:rPr>
            </w:pPr>
            <w:r w:rsidRPr="008B3068">
              <w:rPr>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vAlign w:val="center"/>
            <w:hideMark/>
          </w:tcPr>
          <w:p w14:paraId="4AE9CDFF" w14:textId="29F81A01" w:rsidR="00A31D9A" w:rsidRPr="008B3068" w:rsidRDefault="00A31D9A" w:rsidP="007B539A">
            <w:pPr>
              <w:autoSpaceDE w:val="0"/>
              <w:autoSpaceDN w:val="0"/>
              <w:adjustRightInd w:val="0"/>
              <w:spacing w:before="120" w:after="120" w:line="276" w:lineRule="auto"/>
              <w:rPr>
                <w:lang w:eastAsia="en-US"/>
              </w:rPr>
            </w:pPr>
            <w:r w:rsidRPr="008B3068">
              <w:rPr>
                <w:lang w:eastAsia="en-US"/>
              </w:rPr>
              <w:t>Zahtevani pogoji</w:t>
            </w:r>
          </w:p>
        </w:tc>
      </w:tr>
      <w:tr w:rsidR="00807790" w:rsidRPr="008B3068" w14:paraId="543067A4" w14:textId="77777777" w:rsidTr="004B71CB">
        <w:trPr>
          <w:trHeight w:val="1255"/>
        </w:trPr>
        <w:tc>
          <w:tcPr>
            <w:tcW w:w="567" w:type="dxa"/>
            <w:tcBorders>
              <w:top w:val="single" w:sz="6" w:space="0" w:color="000000"/>
              <w:left w:val="single" w:sz="6" w:space="0" w:color="000000"/>
              <w:bottom w:val="single" w:sz="6" w:space="0" w:color="000000"/>
              <w:right w:val="single" w:sz="6" w:space="0" w:color="000000"/>
            </w:tcBorders>
            <w:hideMark/>
          </w:tcPr>
          <w:p w14:paraId="728F3823" w14:textId="77777777" w:rsidR="00A31D9A" w:rsidRPr="008B3068" w:rsidRDefault="00A31D9A" w:rsidP="009D27EE">
            <w:pPr>
              <w:autoSpaceDE w:val="0"/>
              <w:autoSpaceDN w:val="0"/>
              <w:adjustRightInd w:val="0"/>
              <w:spacing w:before="120" w:after="120" w:line="276" w:lineRule="auto"/>
              <w:rPr>
                <w:lang w:eastAsia="en-US"/>
              </w:rPr>
            </w:pPr>
            <w:r w:rsidRPr="008B3068">
              <w:rPr>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B697BDD" w14:textId="1CF667E3" w:rsidR="00A31D9A" w:rsidRPr="008B3068" w:rsidRDefault="00107B60" w:rsidP="00107B60">
            <w:pPr>
              <w:spacing w:line="276" w:lineRule="auto"/>
              <w:rPr>
                <w:lang w:eastAsia="en-US"/>
              </w:rPr>
            </w:pPr>
            <w:r w:rsidRPr="008B3068">
              <w:rPr>
                <w:lang w:eastAsia="en-US"/>
              </w:rPr>
              <w:t>Vodja gradnje</w:t>
            </w:r>
          </w:p>
        </w:tc>
        <w:tc>
          <w:tcPr>
            <w:tcW w:w="5671" w:type="dxa"/>
            <w:tcBorders>
              <w:top w:val="single" w:sz="6" w:space="0" w:color="000000"/>
              <w:left w:val="single" w:sz="6" w:space="0" w:color="000000"/>
              <w:bottom w:val="single" w:sz="6" w:space="0" w:color="000000"/>
              <w:right w:val="single" w:sz="6" w:space="0" w:color="000000"/>
            </w:tcBorders>
          </w:tcPr>
          <w:p w14:paraId="3740498A" w14:textId="77777777" w:rsidR="005075F8" w:rsidRPr="008B3068" w:rsidRDefault="006C34CF" w:rsidP="005075F8">
            <w:pPr>
              <w:pStyle w:val="Telobesedila2"/>
              <w:numPr>
                <w:ilvl w:val="0"/>
                <w:numId w:val="45"/>
              </w:numPr>
              <w:tabs>
                <w:tab w:val="left" w:pos="-1560"/>
              </w:tabs>
              <w:ind w:left="341"/>
              <w:rPr>
                <w:b w:val="0"/>
              </w:rPr>
            </w:pPr>
            <w:r w:rsidRPr="008B3068">
              <w:rPr>
                <w:b w:val="0"/>
                <w:color w:val="000000"/>
                <w:shd w:val="clear" w:color="auto" w:fill="FFFFFF"/>
              </w:rPr>
              <w:t>izpolnjuje pogoje za pooblaščenega inženirja, določene s predpisom, ki ureja arhitekturno in inženirsko dejavnost</w:t>
            </w:r>
            <w:r w:rsidRPr="008B3068">
              <w:rPr>
                <w:b w:val="0"/>
                <w:color w:val="000000"/>
                <w:sz w:val="18"/>
                <w:szCs w:val="18"/>
                <w:shd w:val="clear" w:color="auto" w:fill="FFFFFF"/>
              </w:rPr>
              <w:t>,</w:t>
            </w:r>
          </w:p>
          <w:p w14:paraId="1FD198D1" w14:textId="765E3927" w:rsidR="008C5545" w:rsidRPr="008B3068" w:rsidRDefault="008C5545" w:rsidP="005075F8">
            <w:pPr>
              <w:pStyle w:val="Telobesedila2"/>
              <w:numPr>
                <w:ilvl w:val="0"/>
                <w:numId w:val="45"/>
              </w:numPr>
              <w:tabs>
                <w:tab w:val="left" w:pos="-1560"/>
              </w:tabs>
              <w:ind w:left="341"/>
              <w:rPr>
                <w:b w:val="0"/>
              </w:rPr>
            </w:pPr>
            <w:r w:rsidRPr="008B3068">
              <w:rPr>
                <w:b w:val="0"/>
              </w:rPr>
              <w:t>vpisan je v imenik pri Inženirski zbornici Slovenije (IZS) kot pooblaščeni inženir ali kot vodja del</w:t>
            </w:r>
            <w:r w:rsidR="005075F8" w:rsidRPr="008B3068">
              <w:rPr>
                <w:b w:val="0"/>
              </w:rPr>
              <w:t xml:space="preserve"> oziroma izpolnjuje za ta vpis predpisane pogoje,</w:t>
            </w:r>
          </w:p>
          <w:p w14:paraId="46E04B7D" w14:textId="1BD5088B" w:rsidR="008C5545" w:rsidRPr="008B3068" w:rsidRDefault="001B25B4" w:rsidP="00D25547">
            <w:pPr>
              <w:pStyle w:val="Telobesedila2"/>
              <w:numPr>
                <w:ilvl w:val="0"/>
                <w:numId w:val="45"/>
              </w:numPr>
              <w:tabs>
                <w:tab w:val="left" w:pos="-1560"/>
              </w:tabs>
              <w:ind w:left="341"/>
              <w:rPr>
                <w:b w:val="0"/>
              </w:rPr>
            </w:pPr>
            <w:r w:rsidRPr="008B3068">
              <w:rPr>
                <w:b w:val="0"/>
                <w:shd w:val="clear" w:color="auto" w:fill="FFFFFF"/>
              </w:rPr>
              <w:t xml:space="preserve">imeti sklenjeno pogodbo o zaposlitvi za polni delovni čas ali za krajši delovni čas v posebnih primerih v skladu z zakonom, ki ureja delovna razmerja, </w:t>
            </w:r>
            <w:r w:rsidR="008C5545" w:rsidRPr="008B3068">
              <w:rPr>
                <w:b w:val="0"/>
              </w:rPr>
              <w:t xml:space="preserve">zaposlen je pri gospodarskemu subjektu (ponudnik, partner, podizvajalec), ki nastopa v </w:t>
            </w:r>
            <w:r w:rsidRPr="008B3068">
              <w:rPr>
                <w:b w:val="0"/>
              </w:rPr>
              <w:t>ponudbi</w:t>
            </w:r>
            <w:r w:rsidR="005075F8" w:rsidRPr="008B3068">
              <w:rPr>
                <w:b w:val="0"/>
              </w:rPr>
              <w:t>,</w:t>
            </w:r>
          </w:p>
          <w:p w14:paraId="25BCD1C7" w14:textId="2ADEE1F2" w:rsidR="008C5545" w:rsidRPr="008B3068" w:rsidRDefault="008C5545" w:rsidP="00D25547">
            <w:pPr>
              <w:pStyle w:val="Telobesedila2"/>
              <w:numPr>
                <w:ilvl w:val="0"/>
                <w:numId w:val="45"/>
              </w:numPr>
              <w:tabs>
                <w:tab w:val="left" w:pos="-1560"/>
              </w:tabs>
              <w:ind w:left="341"/>
              <w:rPr>
                <w:b w:val="0"/>
              </w:rPr>
            </w:pPr>
            <w:r w:rsidRPr="008B3068">
              <w:rPr>
                <w:b w:val="0"/>
              </w:rPr>
              <w:t>v zadnjih desetih letih pred rokom za oddajo ponudb je kot vodja gradnje ali vodja del vsaj enkrat vodil</w:t>
            </w:r>
            <w:r w:rsidR="00E87478" w:rsidRPr="008B3068">
              <w:rPr>
                <w:b w:val="0"/>
              </w:rPr>
              <w:t xml:space="preserve"> zaključeno</w:t>
            </w:r>
            <w:r w:rsidRPr="008B3068">
              <w:rPr>
                <w:b w:val="0"/>
              </w:rPr>
              <w:t xml:space="preserve">: </w:t>
            </w:r>
          </w:p>
          <w:p w14:paraId="57C89130" w14:textId="7E9B06D8" w:rsidR="008C5545" w:rsidRPr="008B3068" w:rsidRDefault="008C5545" w:rsidP="003952CF">
            <w:pPr>
              <w:pStyle w:val="Telobesedila2"/>
              <w:numPr>
                <w:ilvl w:val="0"/>
                <w:numId w:val="23"/>
              </w:numPr>
              <w:tabs>
                <w:tab w:val="left" w:pos="-1560"/>
              </w:tabs>
              <w:rPr>
                <w:b w:val="0"/>
              </w:rPr>
            </w:pPr>
            <w:r w:rsidRPr="008B3068">
              <w:rPr>
                <w:b w:val="0"/>
              </w:rPr>
              <w:t xml:space="preserve">izgradnjo </w:t>
            </w:r>
            <w:r w:rsidR="00A25461" w:rsidRPr="008B3068">
              <w:rPr>
                <w:b w:val="0"/>
              </w:rPr>
              <w:t xml:space="preserve">novega </w:t>
            </w:r>
            <w:r w:rsidRPr="008B3068">
              <w:rPr>
                <w:b w:val="0"/>
              </w:rPr>
              <w:t>nadvoza razpetine</w:t>
            </w:r>
            <w:r w:rsidR="004A6AE7" w:rsidRPr="008B3068">
              <w:rPr>
                <w:b w:val="0"/>
              </w:rPr>
              <w:t xml:space="preserve"> vsaj 10</w:t>
            </w:r>
            <w:r w:rsidRPr="008B3068">
              <w:rPr>
                <w:b w:val="0"/>
              </w:rPr>
              <w:t xml:space="preserve"> m ali podvoza razpetine vsaj </w:t>
            </w:r>
            <w:r w:rsidR="00F538D3" w:rsidRPr="008B3068">
              <w:rPr>
                <w:b w:val="0"/>
              </w:rPr>
              <w:t>4,</w:t>
            </w:r>
            <w:r w:rsidRPr="008B3068">
              <w:rPr>
                <w:b w:val="0"/>
              </w:rPr>
              <w:t xml:space="preserve">5 m na </w:t>
            </w:r>
            <w:r w:rsidR="00F8106B" w:rsidRPr="008B3068">
              <w:rPr>
                <w:b w:val="0"/>
              </w:rPr>
              <w:t xml:space="preserve">glavni </w:t>
            </w:r>
            <w:r w:rsidRPr="008B3068">
              <w:rPr>
                <w:b w:val="0"/>
              </w:rPr>
              <w:t xml:space="preserve">železniški </w:t>
            </w:r>
            <w:r w:rsidR="004B71CB" w:rsidRPr="008B3068">
              <w:rPr>
                <w:b w:val="0"/>
              </w:rPr>
              <w:t>progi</w:t>
            </w:r>
            <w:r w:rsidR="00E541A2" w:rsidRPr="008B3068">
              <w:rPr>
                <w:b w:val="0"/>
              </w:rPr>
              <w:t xml:space="preserve"> </w:t>
            </w:r>
            <w:r w:rsidR="00A25461" w:rsidRPr="008B3068">
              <w:rPr>
                <w:b w:val="0"/>
              </w:rPr>
              <w:t xml:space="preserve"> </w:t>
            </w:r>
            <w:r w:rsidR="0024251C" w:rsidRPr="008B3068">
              <w:rPr>
                <w:b w:val="0"/>
              </w:rPr>
              <w:t>ali</w:t>
            </w:r>
          </w:p>
          <w:p w14:paraId="5AC860A4" w14:textId="541A3EEE" w:rsidR="00A31D9A" w:rsidRPr="008B3068" w:rsidRDefault="00A25461" w:rsidP="00F538D3">
            <w:pPr>
              <w:pStyle w:val="uicovLesinemnacestiR326"/>
              <w:numPr>
                <w:ilvl w:val="0"/>
                <w:numId w:val="24"/>
              </w:numPr>
              <w:spacing w:line="240" w:lineRule="auto"/>
              <w:jc w:val="both"/>
              <w:rPr>
                <w:b w:val="0"/>
                <w:lang w:val="sl-SI"/>
              </w:rPr>
            </w:pPr>
            <w:r w:rsidRPr="008B3068">
              <w:rPr>
                <w:b w:val="0"/>
                <w:lang w:val="sl-SI"/>
              </w:rPr>
              <w:lastRenderedPageBreak/>
              <w:t xml:space="preserve">rekonstrukcijo nadvoza </w:t>
            </w:r>
            <w:r w:rsidR="008C5545" w:rsidRPr="008B3068">
              <w:rPr>
                <w:b w:val="0"/>
                <w:lang w:val="sl-SI"/>
              </w:rPr>
              <w:t xml:space="preserve"> </w:t>
            </w:r>
            <w:r w:rsidRPr="008B3068">
              <w:rPr>
                <w:b w:val="0"/>
                <w:lang w:val="sl-SI"/>
              </w:rPr>
              <w:t xml:space="preserve">razpetine vsaj 10 m ali podvoza razpetine vsaj </w:t>
            </w:r>
            <w:r w:rsidR="00F538D3" w:rsidRPr="008B3068">
              <w:rPr>
                <w:b w:val="0"/>
                <w:lang w:val="sl-SI"/>
              </w:rPr>
              <w:t>4,</w:t>
            </w:r>
            <w:r w:rsidRPr="008B3068">
              <w:rPr>
                <w:b w:val="0"/>
                <w:lang w:val="sl-SI"/>
              </w:rPr>
              <w:t xml:space="preserve">5 m na glavni železniški progi </w:t>
            </w:r>
            <w:r w:rsidR="004A6AE7" w:rsidRPr="008B3068">
              <w:rPr>
                <w:b w:val="0"/>
                <w:lang w:val="sl-SI"/>
              </w:rPr>
              <w:t>v pogodbeni vrednosti vsaj 300.000,00 EUR brez DDV</w:t>
            </w:r>
            <w:r w:rsidR="005075F8" w:rsidRPr="008B3068">
              <w:rPr>
                <w:b w:val="0"/>
                <w:lang w:val="sl-SI"/>
              </w:rPr>
              <w:t xml:space="preserve"> </w:t>
            </w:r>
          </w:p>
        </w:tc>
      </w:tr>
      <w:tr w:rsidR="0047301D" w:rsidRPr="008B3068" w14:paraId="1D030DE9" w14:textId="77777777" w:rsidTr="003743DB">
        <w:trPr>
          <w:trHeight w:val="742"/>
        </w:trPr>
        <w:tc>
          <w:tcPr>
            <w:tcW w:w="567" w:type="dxa"/>
            <w:tcBorders>
              <w:top w:val="single" w:sz="6" w:space="0" w:color="000000"/>
              <w:left w:val="single" w:sz="6" w:space="0" w:color="000000"/>
              <w:bottom w:val="single" w:sz="6" w:space="0" w:color="000000"/>
              <w:right w:val="single" w:sz="6" w:space="0" w:color="000000"/>
            </w:tcBorders>
          </w:tcPr>
          <w:p w14:paraId="59512F02" w14:textId="15F8A705" w:rsidR="0047301D" w:rsidRPr="008B3068" w:rsidRDefault="0047301D" w:rsidP="0047301D">
            <w:pPr>
              <w:autoSpaceDE w:val="0"/>
              <w:autoSpaceDN w:val="0"/>
              <w:adjustRightInd w:val="0"/>
              <w:spacing w:before="120" w:after="120" w:line="276" w:lineRule="auto"/>
              <w:rPr>
                <w:lang w:eastAsia="en-US"/>
              </w:rPr>
            </w:pPr>
            <w:r w:rsidRPr="008B3068">
              <w:rPr>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16DA97A7" w14:textId="193EB583" w:rsidR="0047301D" w:rsidRPr="008B3068" w:rsidRDefault="0047301D" w:rsidP="0047301D">
            <w:pPr>
              <w:spacing w:line="276" w:lineRule="auto"/>
              <w:rPr>
                <w:lang w:eastAsia="en-US"/>
              </w:rPr>
            </w:pPr>
            <w:r w:rsidRPr="008B3068">
              <w:rPr>
                <w:lang w:eastAsia="en-US"/>
              </w:rPr>
              <w:t>vodja del za gradbena dela-</w:t>
            </w:r>
            <w:r w:rsidR="00061B9A" w:rsidRPr="008B3068">
              <w:rPr>
                <w:lang w:eastAsia="en-US"/>
              </w:rPr>
              <w:t>nad</w:t>
            </w:r>
            <w:r w:rsidRPr="008B3068">
              <w:rPr>
                <w:lang w:eastAsia="en-US"/>
              </w:rPr>
              <w:t>voz</w:t>
            </w:r>
          </w:p>
          <w:p w14:paraId="1A853346" w14:textId="77777777" w:rsidR="0047301D" w:rsidRPr="008B3068" w:rsidRDefault="0047301D" w:rsidP="0047301D">
            <w:pPr>
              <w:spacing w:line="276" w:lineRule="auto"/>
              <w:rPr>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5AF8A2B4" w14:textId="77777777" w:rsidR="0047301D" w:rsidRPr="008B3068" w:rsidRDefault="0047301D" w:rsidP="003952CF">
            <w:pPr>
              <w:numPr>
                <w:ilvl w:val="0"/>
                <w:numId w:val="16"/>
              </w:numPr>
              <w:spacing w:line="276" w:lineRule="auto"/>
              <w:rPr>
                <w:lang w:eastAsia="en-US"/>
              </w:rPr>
            </w:pPr>
            <w:r w:rsidRPr="008B3068">
              <w:rPr>
                <w:lang w:eastAsia="en-US"/>
              </w:rPr>
              <w:t xml:space="preserve">ima strokovno izobrazbo s področja gradbeništva; </w:t>
            </w:r>
          </w:p>
          <w:p w14:paraId="0F86C6B5" w14:textId="4A66E3D4" w:rsidR="0047301D" w:rsidRPr="008B3068" w:rsidRDefault="0047301D" w:rsidP="003952CF">
            <w:pPr>
              <w:numPr>
                <w:ilvl w:val="0"/>
                <w:numId w:val="16"/>
              </w:numPr>
              <w:spacing w:line="276" w:lineRule="auto"/>
              <w:rPr>
                <w:lang w:eastAsia="en-US"/>
              </w:rPr>
            </w:pPr>
            <w:r w:rsidRPr="008B3068">
              <w:rPr>
                <w:lang w:eastAsia="en-US"/>
              </w:rPr>
              <w:t xml:space="preserve">je vpisan v imenik pooblaščenih inženirjev pristojne poklicne zbornice v Republiki Sloveniji (IZS), oziroma izpolnjuje za ta vpis predpisane pogoje </w:t>
            </w:r>
            <w:r w:rsidRPr="008B3068">
              <w:t>in izpolnjuje pogoje za opravljanje dejavnosti vodje del;</w:t>
            </w:r>
          </w:p>
          <w:p w14:paraId="0B8AF7A5" w14:textId="7624C448" w:rsidR="0047301D" w:rsidRPr="008B3068" w:rsidRDefault="0047301D" w:rsidP="003952CF">
            <w:pPr>
              <w:pStyle w:val="Telobesedila2"/>
              <w:numPr>
                <w:ilvl w:val="0"/>
                <w:numId w:val="16"/>
              </w:numPr>
              <w:tabs>
                <w:tab w:val="left" w:pos="-1560"/>
              </w:tabs>
              <w:rPr>
                <w:b w:val="0"/>
              </w:rPr>
            </w:pPr>
            <w:r w:rsidRPr="008B3068">
              <w:rPr>
                <w:b w:val="0"/>
              </w:rPr>
              <w:t>zaposlen je pri gospodarskemu subjektu (ponudnik, partner, podizvajalec), ki nastopa v ponudbi</w:t>
            </w:r>
          </w:p>
          <w:p w14:paraId="030CCC37" w14:textId="7564AAA2" w:rsidR="0047301D" w:rsidRPr="008B3068" w:rsidRDefault="0047301D" w:rsidP="003952CF">
            <w:pPr>
              <w:numPr>
                <w:ilvl w:val="0"/>
                <w:numId w:val="16"/>
              </w:numPr>
              <w:spacing w:line="276" w:lineRule="auto"/>
              <w:rPr>
                <w:lang w:eastAsia="en-US"/>
              </w:rPr>
            </w:pPr>
            <w:r w:rsidRPr="008B3068">
              <w:rPr>
                <w:lang w:eastAsia="en-US"/>
              </w:rPr>
              <w:t>v zadnjih desetih letih pred objavo predmetnega naročila je kot odgovorni vodja del ali kot odgovorni vodja posameznih del vodil in zaključil gradnjo najmanj enega zahtevnega premostitvenega objekta na železniški infrastrukturi – nadvoza</w:t>
            </w:r>
            <w:r w:rsidR="004B71CB" w:rsidRPr="008B3068">
              <w:rPr>
                <w:lang w:eastAsia="en-US"/>
              </w:rPr>
              <w:t xml:space="preserve"> ali podvoza</w:t>
            </w:r>
            <w:r w:rsidRPr="008B3068">
              <w:rPr>
                <w:lang w:eastAsia="en-US"/>
              </w:rPr>
              <w:t xml:space="preserve">. Referenčni premostitveni objekt je moral biti vreden najmanj 300.000,00 EUR brez DDV. Referenčni premostitveni objekt je moral biti izveden nad </w:t>
            </w:r>
            <w:r w:rsidR="004B71CB" w:rsidRPr="008B3068">
              <w:rPr>
                <w:lang w:eastAsia="en-US"/>
              </w:rPr>
              <w:t xml:space="preserve">ali pod </w:t>
            </w:r>
            <w:r w:rsidRPr="008B3068">
              <w:rPr>
                <w:lang w:eastAsia="en-US"/>
              </w:rPr>
              <w:t xml:space="preserve">obstoječim železniškim tirom v obratovanju. </w:t>
            </w:r>
          </w:p>
        </w:tc>
      </w:tr>
      <w:tr w:rsidR="0047301D" w:rsidRPr="008B3068" w14:paraId="49A50DE3" w14:textId="77777777" w:rsidTr="003743D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004E647" w14:textId="31F304EF" w:rsidR="0047301D" w:rsidRPr="008B3068" w:rsidRDefault="0047301D" w:rsidP="0047301D">
            <w:pPr>
              <w:autoSpaceDE w:val="0"/>
              <w:autoSpaceDN w:val="0"/>
              <w:adjustRightInd w:val="0"/>
              <w:spacing w:before="120" w:after="120" w:line="276" w:lineRule="auto"/>
              <w:rPr>
                <w:lang w:eastAsia="en-US"/>
              </w:rPr>
            </w:pPr>
            <w:r w:rsidRPr="008B3068">
              <w:rPr>
                <w:lang w:eastAsia="en-US"/>
              </w:rPr>
              <w:t xml:space="preserve">3 </w:t>
            </w:r>
          </w:p>
        </w:tc>
        <w:tc>
          <w:tcPr>
            <w:tcW w:w="1558" w:type="dxa"/>
            <w:tcBorders>
              <w:top w:val="single" w:sz="6" w:space="0" w:color="000000"/>
              <w:left w:val="single" w:sz="6" w:space="0" w:color="000000"/>
              <w:bottom w:val="single" w:sz="6" w:space="0" w:color="000000"/>
              <w:right w:val="single" w:sz="6" w:space="0" w:color="000000"/>
            </w:tcBorders>
          </w:tcPr>
          <w:p w14:paraId="37031A9E" w14:textId="2AC927C2" w:rsidR="0047301D" w:rsidRPr="008B3068" w:rsidRDefault="0047301D" w:rsidP="0047301D">
            <w:pPr>
              <w:spacing w:line="276" w:lineRule="auto"/>
              <w:rPr>
                <w:lang w:eastAsia="en-US"/>
              </w:rPr>
            </w:pPr>
            <w:r w:rsidRPr="008B3068">
              <w:rPr>
                <w:lang w:eastAsia="en-US"/>
              </w:rPr>
              <w:t>vodja del za gradbena dela – ceste</w:t>
            </w:r>
          </w:p>
          <w:p w14:paraId="0D20FDA9" w14:textId="77777777" w:rsidR="0047301D" w:rsidRPr="008B3068" w:rsidRDefault="0047301D" w:rsidP="0047301D">
            <w:pPr>
              <w:spacing w:line="276" w:lineRule="auto"/>
              <w:rPr>
                <w:lang w:eastAsia="en-US"/>
              </w:rPr>
            </w:pPr>
          </w:p>
          <w:p w14:paraId="45B00334" w14:textId="77777777" w:rsidR="0047301D" w:rsidRPr="008B3068" w:rsidRDefault="0047301D" w:rsidP="0047301D">
            <w:pPr>
              <w:spacing w:line="276" w:lineRule="auto"/>
              <w:rPr>
                <w:lang w:eastAsia="en-US"/>
              </w:rPr>
            </w:pPr>
          </w:p>
          <w:p w14:paraId="0C77AE52" w14:textId="77777777" w:rsidR="0047301D" w:rsidRPr="008B3068" w:rsidRDefault="0047301D" w:rsidP="0047301D">
            <w:pPr>
              <w:spacing w:line="276" w:lineRule="auto"/>
              <w:rPr>
                <w:lang w:eastAsia="en-US"/>
              </w:rPr>
            </w:pPr>
          </w:p>
          <w:p w14:paraId="66673DC1" w14:textId="77777777" w:rsidR="0047301D" w:rsidRPr="008B3068" w:rsidRDefault="0047301D" w:rsidP="0047301D">
            <w:pPr>
              <w:spacing w:line="276" w:lineRule="auto"/>
              <w:rPr>
                <w:lang w:eastAsia="en-US"/>
              </w:rPr>
            </w:pPr>
          </w:p>
          <w:p w14:paraId="21B8F746" w14:textId="77777777" w:rsidR="0047301D" w:rsidRPr="008B3068" w:rsidRDefault="0047301D" w:rsidP="0047301D">
            <w:pPr>
              <w:spacing w:line="276" w:lineRule="auto"/>
              <w:rPr>
                <w:lang w:eastAsia="en-US"/>
              </w:rPr>
            </w:pPr>
          </w:p>
          <w:p w14:paraId="4FF2E9F5" w14:textId="77777777" w:rsidR="0047301D" w:rsidRPr="008B3068" w:rsidRDefault="0047301D" w:rsidP="0047301D">
            <w:pPr>
              <w:spacing w:line="276" w:lineRule="auto"/>
              <w:rPr>
                <w:lang w:eastAsia="en-US"/>
              </w:rPr>
            </w:pPr>
          </w:p>
          <w:p w14:paraId="35063851" w14:textId="77777777" w:rsidR="0047301D" w:rsidRPr="008B3068" w:rsidRDefault="0047301D" w:rsidP="0047301D">
            <w:pPr>
              <w:spacing w:line="276" w:lineRule="auto"/>
              <w:rPr>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28B0F1DC" w14:textId="1EA49472" w:rsidR="0047301D" w:rsidRPr="008B3068" w:rsidRDefault="0047301D" w:rsidP="005A15AA">
            <w:pPr>
              <w:numPr>
                <w:ilvl w:val="0"/>
                <w:numId w:val="16"/>
              </w:numPr>
              <w:spacing w:line="276" w:lineRule="auto"/>
              <w:rPr>
                <w:strike/>
                <w:lang w:eastAsia="en-US"/>
              </w:rPr>
            </w:pPr>
            <w:r w:rsidRPr="008B3068">
              <w:rPr>
                <w:lang w:eastAsia="en-US"/>
              </w:rPr>
              <w:t xml:space="preserve">ima strokovno izobrazbo s področja gradbeništva; </w:t>
            </w:r>
          </w:p>
          <w:p w14:paraId="2ADF9881" w14:textId="66256273" w:rsidR="007B539A" w:rsidRPr="008B3068" w:rsidRDefault="007B539A" w:rsidP="005A15AA">
            <w:pPr>
              <w:numPr>
                <w:ilvl w:val="0"/>
                <w:numId w:val="16"/>
              </w:numPr>
              <w:spacing w:line="276" w:lineRule="auto"/>
              <w:rPr>
                <w:strike/>
                <w:lang w:eastAsia="en-US"/>
              </w:rPr>
            </w:pPr>
            <w:r w:rsidRPr="008B3068">
              <w:rPr>
                <w:lang w:eastAsia="en-US"/>
              </w:rPr>
              <w:t xml:space="preserve">je vpisan v imenik pooblaščenih inženirjev pristojne poklicne zbornice v Republiki Sloveniji (IZS), oziroma izpolnjuje za ta vpis predpisane pogoje </w:t>
            </w:r>
            <w:r w:rsidRPr="008B3068">
              <w:t>in izpolnjuje pogoje za opravljanje dejavnosti vodje del,</w:t>
            </w:r>
          </w:p>
          <w:p w14:paraId="486CFB83" w14:textId="48257852" w:rsidR="0047301D" w:rsidRPr="008B3068" w:rsidRDefault="0047301D" w:rsidP="003952CF">
            <w:pPr>
              <w:pStyle w:val="Telobesedila2"/>
              <w:numPr>
                <w:ilvl w:val="0"/>
                <w:numId w:val="16"/>
              </w:numPr>
              <w:tabs>
                <w:tab w:val="left" w:pos="-1560"/>
              </w:tabs>
              <w:rPr>
                <w:b w:val="0"/>
              </w:rPr>
            </w:pPr>
            <w:r w:rsidRPr="008B3068">
              <w:rPr>
                <w:b w:val="0"/>
              </w:rPr>
              <w:t>zaposlen je pri gospodarskemu subjektu (ponudnik, partner, podizvajalec), ki nastopa v ponudbi</w:t>
            </w:r>
          </w:p>
          <w:p w14:paraId="2BCBEF38" w14:textId="51A73EE1" w:rsidR="0047301D" w:rsidRPr="008B3068" w:rsidRDefault="0047301D" w:rsidP="003952CF">
            <w:pPr>
              <w:numPr>
                <w:ilvl w:val="0"/>
                <w:numId w:val="16"/>
              </w:numPr>
              <w:spacing w:line="276" w:lineRule="auto"/>
              <w:rPr>
                <w:lang w:eastAsia="en-US"/>
              </w:rPr>
            </w:pPr>
            <w:r w:rsidRPr="008B3068">
              <w:rPr>
                <w:lang w:eastAsia="en-US"/>
              </w:rPr>
              <w:t xml:space="preserve">v zadnjih  desetih letih pred objavo predmetnega naročila je kot odgovorni vodja del ali kot odgovorni vodja posameznih del vodil zaključeno gradnjo ali nadgradnjo ali rekonstrukcijo cestne infrastrukture v vrednosti </w:t>
            </w:r>
            <w:r w:rsidR="002D47FB" w:rsidRPr="008B3068">
              <w:rPr>
                <w:lang w:eastAsia="en-US"/>
              </w:rPr>
              <w:t>2</w:t>
            </w:r>
            <w:r w:rsidRPr="008B3068">
              <w:rPr>
                <w:lang w:eastAsia="en-US"/>
              </w:rPr>
              <w:t>00.000</w:t>
            </w:r>
            <w:r w:rsidR="007B539A" w:rsidRPr="008B3068">
              <w:rPr>
                <w:lang w:eastAsia="en-US"/>
              </w:rPr>
              <w:t>,00</w:t>
            </w:r>
            <w:r w:rsidRPr="008B3068">
              <w:rPr>
                <w:lang w:eastAsia="en-US"/>
              </w:rPr>
              <w:t xml:space="preserve"> EUR brez DDV.</w:t>
            </w:r>
          </w:p>
        </w:tc>
      </w:tr>
      <w:tr w:rsidR="0047301D" w:rsidRPr="008B3068" w14:paraId="144B3AA2" w14:textId="77777777" w:rsidTr="004B71CB">
        <w:trPr>
          <w:trHeight w:val="972"/>
        </w:trPr>
        <w:tc>
          <w:tcPr>
            <w:tcW w:w="567" w:type="dxa"/>
            <w:tcBorders>
              <w:top w:val="single" w:sz="6" w:space="0" w:color="000000"/>
              <w:left w:val="single" w:sz="6" w:space="0" w:color="000000"/>
              <w:bottom w:val="single" w:sz="6" w:space="0" w:color="000000"/>
              <w:right w:val="single" w:sz="6" w:space="0" w:color="000000"/>
            </w:tcBorders>
          </w:tcPr>
          <w:p w14:paraId="22D78A30" w14:textId="5E0A24D5" w:rsidR="0047301D" w:rsidRPr="008B3068" w:rsidRDefault="0047301D" w:rsidP="0047301D">
            <w:pPr>
              <w:autoSpaceDE w:val="0"/>
              <w:autoSpaceDN w:val="0"/>
              <w:adjustRightInd w:val="0"/>
              <w:spacing w:before="120" w:after="120" w:line="276" w:lineRule="auto"/>
              <w:rPr>
                <w:lang w:eastAsia="en-US"/>
              </w:rPr>
            </w:pPr>
            <w:r w:rsidRPr="008B3068">
              <w:rPr>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41DD191F" w14:textId="140F6B14" w:rsidR="0047301D" w:rsidRPr="008B3068" w:rsidRDefault="0047301D" w:rsidP="0047301D">
            <w:pPr>
              <w:spacing w:line="276" w:lineRule="auto"/>
              <w:rPr>
                <w:lang w:eastAsia="en-US"/>
              </w:rPr>
            </w:pPr>
            <w:r w:rsidRPr="008B3068">
              <w:rPr>
                <w:lang w:eastAsia="en-US"/>
              </w:rPr>
              <w:t>vodja del za SV TK naprave in vozno mrežo</w:t>
            </w:r>
          </w:p>
        </w:tc>
        <w:tc>
          <w:tcPr>
            <w:tcW w:w="5671" w:type="dxa"/>
            <w:tcBorders>
              <w:top w:val="single" w:sz="6" w:space="0" w:color="000000"/>
              <w:left w:val="single" w:sz="6" w:space="0" w:color="000000"/>
              <w:bottom w:val="single" w:sz="6" w:space="0" w:color="000000"/>
              <w:right w:val="single" w:sz="6" w:space="0" w:color="000000"/>
            </w:tcBorders>
          </w:tcPr>
          <w:p w14:paraId="5A199141" w14:textId="18241DB9" w:rsidR="0047301D" w:rsidRPr="008B3068" w:rsidRDefault="0047301D" w:rsidP="003952CF">
            <w:pPr>
              <w:numPr>
                <w:ilvl w:val="0"/>
                <w:numId w:val="16"/>
              </w:numPr>
              <w:spacing w:line="276" w:lineRule="auto"/>
              <w:rPr>
                <w:lang w:eastAsia="en-US"/>
              </w:rPr>
            </w:pPr>
            <w:r w:rsidRPr="008B3068">
              <w:rPr>
                <w:lang w:eastAsia="en-US"/>
              </w:rPr>
              <w:t>ima strokovno izobrazbo s področja elektro</w:t>
            </w:r>
            <w:r w:rsidR="007B539A" w:rsidRPr="008B3068">
              <w:rPr>
                <w:lang w:eastAsia="en-US"/>
              </w:rPr>
              <w:t>tehnike,</w:t>
            </w:r>
            <w:r w:rsidRPr="008B3068">
              <w:rPr>
                <w:lang w:eastAsia="en-US"/>
              </w:rPr>
              <w:t>;</w:t>
            </w:r>
          </w:p>
          <w:p w14:paraId="1924CDB5" w14:textId="77777777" w:rsidR="0047301D" w:rsidRPr="008B3068" w:rsidRDefault="0047301D" w:rsidP="003952CF">
            <w:pPr>
              <w:numPr>
                <w:ilvl w:val="0"/>
                <w:numId w:val="16"/>
              </w:numPr>
              <w:spacing w:line="276" w:lineRule="auto"/>
              <w:rPr>
                <w:lang w:eastAsia="en-US"/>
              </w:rPr>
            </w:pPr>
            <w:r w:rsidRPr="008B3068">
              <w:rPr>
                <w:lang w:eastAsia="en-US"/>
              </w:rPr>
              <w:t>je vpisan v imenik pooblaščenih inženirjev pristojne poklicne zbornice v Republiki Sloveniji (IZS), oziroma izpolnjuje za ta vpis predpisane pogoje</w:t>
            </w:r>
            <w:r w:rsidRPr="008B3068">
              <w:rPr>
                <w:b/>
                <w:i/>
              </w:rPr>
              <w:t xml:space="preserve"> </w:t>
            </w:r>
            <w:r w:rsidRPr="008B3068">
              <w:t>in izpolnjuje pogoje za opravljanje dejavnosti odgovornega vodje posameznih del</w:t>
            </w:r>
          </w:p>
          <w:p w14:paraId="06A65B36" w14:textId="77777777" w:rsidR="0047301D" w:rsidRPr="008B3068" w:rsidRDefault="0047301D" w:rsidP="003952CF">
            <w:pPr>
              <w:numPr>
                <w:ilvl w:val="0"/>
                <w:numId w:val="16"/>
              </w:numPr>
              <w:spacing w:line="276" w:lineRule="auto"/>
              <w:rPr>
                <w:lang w:eastAsia="en-US"/>
              </w:rPr>
            </w:pPr>
            <w:r w:rsidRPr="008B3068">
              <w:lastRenderedPageBreak/>
              <w:t>zaposlen je pri gospodarskemu subjektu (ponudnik, partner, podizvajalec), ki nastopa v ponudbi</w:t>
            </w:r>
          </w:p>
          <w:p w14:paraId="7E2CB5E6" w14:textId="6EBB021D" w:rsidR="0047301D" w:rsidRPr="008B3068" w:rsidRDefault="0047301D" w:rsidP="003952CF">
            <w:pPr>
              <w:numPr>
                <w:ilvl w:val="0"/>
                <w:numId w:val="16"/>
              </w:numPr>
              <w:spacing w:line="276" w:lineRule="auto"/>
              <w:rPr>
                <w:lang w:eastAsia="en-US"/>
              </w:rPr>
            </w:pPr>
            <w:r w:rsidRPr="008B3068">
              <w:rPr>
                <w:lang w:eastAsia="en-US"/>
              </w:rPr>
              <w:t>v zadnjih desetih letih pred objavo predmetnega naročila je kot odgovorni vodja del ali kot odgovorni vodja posameznih del</w:t>
            </w:r>
            <w:r w:rsidRPr="008B3068">
              <w:rPr>
                <w:u w:val="single"/>
                <w:lang w:eastAsia="en-US"/>
              </w:rPr>
              <w:t xml:space="preserve"> </w:t>
            </w:r>
            <w:r w:rsidRPr="008B3068">
              <w:rPr>
                <w:lang w:eastAsia="en-US"/>
              </w:rPr>
              <w:t xml:space="preserve">vodil dela pri vsaj enem zaključenem projektu gradnje ali nadgradnje ali rekonstrukcije železniške infrastrukture, pri čemer je znašala vrednost del na električnih napravah s področja SV, TK </w:t>
            </w:r>
            <w:r w:rsidR="001523EA" w:rsidRPr="008B3068">
              <w:rPr>
                <w:lang w:eastAsia="en-US"/>
              </w:rPr>
              <w:t>ali</w:t>
            </w:r>
            <w:r w:rsidRPr="008B3068">
              <w:rPr>
                <w:lang w:eastAsia="en-US"/>
              </w:rPr>
              <w:t xml:space="preserve"> vozne mreže najmanj 50.000,00 EUR brez DDV za to vrsto del iz projektantskega predračuna</w:t>
            </w:r>
            <w:r w:rsidR="004B71CB" w:rsidRPr="008B3068">
              <w:rPr>
                <w:lang w:eastAsia="en-US"/>
              </w:rPr>
              <w:t>.</w:t>
            </w:r>
          </w:p>
        </w:tc>
      </w:tr>
    </w:tbl>
    <w:p w14:paraId="251518EB" w14:textId="77777777" w:rsidR="00511B06" w:rsidRPr="008B3068" w:rsidRDefault="00511B06" w:rsidP="00511B06">
      <w:pPr>
        <w:rPr>
          <w:iCs/>
        </w:rPr>
      </w:pPr>
    </w:p>
    <w:p w14:paraId="3256BC76" w14:textId="77777777" w:rsidR="00A31D9A" w:rsidRPr="008B3068" w:rsidRDefault="00A31D9A" w:rsidP="002E14EB">
      <w:pPr>
        <w:spacing w:after="60"/>
        <w:jc w:val="both"/>
        <w:rPr>
          <w:strike/>
        </w:rPr>
      </w:pPr>
    </w:p>
    <w:p w14:paraId="4488BB4E" w14:textId="036FE76D" w:rsidR="0084672F" w:rsidRPr="008B3068" w:rsidRDefault="006057C5" w:rsidP="0084672F">
      <w:pPr>
        <w:spacing w:before="120"/>
        <w:ind w:left="2268" w:hanging="828"/>
        <w:jc w:val="both"/>
      </w:pPr>
      <w:r w:rsidRPr="008B3068">
        <w:rPr>
          <w:lang w:eastAsia="en-US"/>
        </w:rPr>
        <w:t xml:space="preserve">Opombe: </w:t>
      </w:r>
      <w:r w:rsidR="0084672F" w:rsidRPr="008B3068">
        <w:t>Vsak kader razen vodj</w:t>
      </w:r>
      <w:r w:rsidR="001523EA" w:rsidRPr="008B3068">
        <w:t>a gradnje</w:t>
      </w:r>
      <w:r w:rsidR="0084672F" w:rsidRPr="008B3068">
        <w:t xml:space="preserve"> del lahko prevzame le eno mesto v delovni skupini.  </w:t>
      </w:r>
      <w:r w:rsidR="007B539A" w:rsidRPr="008B3068">
        <w:t>V</w:t>
      </w:r>
      <w:r w:rsidR="0084672F" w:rsidRPr="008B3068">
        <w:t xml:space="preserve">odja </w:t>
      </w:r>
      <w:r w:rsidR="001523EA" w:rsidRPr="008B3068">
        <w:t>gradnje</w:t>
      </w:r>
      <w:r w:rsidR="0084672F" w:rsidRPr="008B3068">
        <w:t xml:space="preserve"> lahko pokriva še eno področje, pri čemer mora izpolnjevati pogoje za obe področji.</w:t>
      </w:r>
    </w:p>
    <w:p w14:paraId="4C868144" w14:textId="1B5F0CA9" w:rsidR="003C6865" w:rsidRPr="008B3068" w:rsidRDefault="00912840" w:rsidP="00912840">
      <w:pPr>
        <w:spacing w:before="120"/>
        <w:ind w:left="2268" w:hanging="828"/>
        <w:jc w:val="both"/>
      </w:pPr>
      <w:r w:rsidRPr="008B3068">
        <w:t xml:space="preserve">              Vsi </w:t>
      </w:r>
      <w:r w:rsidR="006E0F38" w:rsidRPr="008B3068">
        <w:t>pridobljeni osebni podatki bodo uporabljeni samo za potrebe tega postopka javnega naročanja in bodo varovani skladno z Zakonom o varstvu osebnih podatkov (Ur. list RS 94</w:t>
      </w:r>
      <w:r w:rsidR="007B539A" w:rsidRPr="008B3068">
        <w:t>/</w:t>
      </w:r>
      <w:r w:rsidR="006E0F38" w:rsidRPr="008B3068">
        <w:t>07</w:t>
      </w:r>
      <w:r w:rsidR="007B539A" w:rsidRPr="008B3068">
        <w:t xml:space="preserve"> - </w:t>
      </w:r>
      <w:r w:rsidR="006E0F38" w:rsidRPr="008B3068">
        <w:t>uradno prečiščeno besedilo).</w:t>
      </w:r>
    </w:p>
    <w:p w14:paraId="02279667" w14:textId="77777777" w:rsidR="00922156" w:rsidRPr="008B3068" w:rsidRDefault="00922156" w:rsidP="00922156">
      <w:pPr>
        <w:spacing w:before="120"/>
        <w:ind w:left="2268"/>
        <w:jc w:val="both"/>
      </w:pPr>
      <w:r w:rsidRPr="008B3068">
        <w:t>Ponudnik lahko glede pogojev v zvezi s kadrovsko sposobnostjo uporabi kadrovske zmogljivosti drugih subjektov pod pogojem, da bodo slednji izvajali storitve, za katere se zahtevajo te zmogljivosti, gospodarski subjekt pa mora v ponudbi nastopati kot partner ali kot podizvajalec.</w:t>
      </w:r>
    </w:p>
    <w:p w14:paraId="74D93349" w14:textId="77777777" w:rsidR="006E0F38" w:rsidRPr="008B3068" w:rsidRDefault="006E0F38" w:rsidP="00BB58F7">
      <w:pPr>
        <w:spacing w:before="120"/>
        <w:ind w:left="2268"/>
        <w:jc w:val="both"/>
      </w:pPr>
      <w:r w:rsidRPr="008B3068">
        <w:t xml:space="preserve">Za izkazovanje referenc </w:t>
      </w:r>
      <w:r w:rsidR="00BE7084" w:rsidRPr="008B3068">
        <w:t>vseh strokovnjakov</w:t>
      </w:r>
      <w:r w:rsidRPr="008B3068">
        <w:t xml:space="preserve"> morajo biti investicije zaključene</w:t>
      </w:r>
      <w:r w:rsidR="009E7A23" w:rsidRPr="008B3068">
        <w:t>:</w:t>
      </w:r>
      <w:r w:rsidRPr="008B3068">
        <w:t xml:space="preserve"> </w:t>
      </w:r>
    </w:p>
    <w:p w14:paraId="4B918090" w14:textId="00246435" w:rsidR="006E0F38" w:rsidRPr="008B3068" w:rsidRDefault="006E0F38" w:rsidP="003952CF">
      <w:pPr>
        <w:numPr>
          <w:ilvl w:val="0"/>
          <w:numId w:val="18"/>
        </w:numPr>
        <w:spacing w:before="120"/>
        <w:jc w:val="both"/>
      </w:pPr>
      <w:r w:rsidRPr="008B3068">
        <w:t xml:space="preserve">za investicije izvedene na podlagi gradbenega dovoljenja, šteje kot ustrezna referenca, če je za objekt </w:t>
      </w:r>
      <w:r w:rsidR="00CE3D4A" w:rsidRPr="008B3068">
        <w:t>pridobljeno uporabno dovoljenje in obratovalno dovoljenje, v kolikor ga je bilo potrebno pridobiti;</w:t>
      </w:r>
    </w:p>
    <w:p w14:paraId="27FDF6B2" w14:textId="77777777" w:rsidR="006E0F38" w:rsidRPr="008B3068" w:rsidRDefault="006E0F38" w:rsidP="003952CF">
      <w:pPr>
        <w:numPr>
          <w:ilvl w:val="0"/>
          <w:numId w:val="18"/>
        </w:numPr>
        <w:spacing w:before="120"/>
        <w:jc w:val="both"/>
      </w:pPr>
      <w:r w:rsidRPr="008B3068">
        <w:t>za investicije, ki so izvedene kot VDJK se šteje kot ustrezna referenca, če je za objekt pridobljeno obratovalno dovoljenje.</w:t>
      </w:r>
    </w:p>
    <w:p w14:paraId="427B7C08" w14:textId="77777777" w:rsidR="009E7A23" w:rsidRPr="008B3068" w:rsidRDefault="009E7A23" w:rsidP="0076320C">
      <w:pPr>
        <w:tabs>
          <w:tab w:val="left" w:pos="2268"/>
        </w:tabs>
        <w:spacing w:before="60" w:after="120"/>
        <w:ind w:left="2268" w:hanging="992"/>
        <w:jc w:val="both"/>
      </w:pPr>
    </w:p>
    <w:p w14:paraId="1652117B" w14:textId="603A65B5" w:rsidR="007D3D2E" w:rsidRPr="008B3068" w:rsidRDefault="007D3D2E" w:rsidP="0076320C">
      <w:pPr>
        <w:tabs>
          <w:tab w:val="left" w:pos="2268"/>
        </w:tabs>
        <w:spacing w:before="60" w:after="120"/>
        <w:ind w:left="2268" w:hanging="992"/>
        <w:jc w:val="both"/>
      </w:pPr>
      <w:r w:rsidRPr="008B3068">
        <w:t>dokazilo:</w:t>
      </w:r>
      <w:r w:rsidRPr="008B3068">
        <w:tab/>
      </w:r>
      <w:r w:rsidR="005075F8" w:rsidRPr="008B3068">
        <w:t>izpolnjen ESPD in i</w:t>
      </w:r>
      <w:r w:rsidR="00994183" w:rsidRPr="008B3068">
        <w:t xml:space="preserve">zpolnjen </w:t>
      </w:r>
      <w:r w:rsidR="00D93FA2" w:rsidRPr="008B3068">
        <w:t xml:space="preserve">obrazec </w:t>
      </w:r>
      <w:r w:rsidR="00465E3A" w:rsidRPr="008B3068">
        <w:t>PODATKI O KADROVSKIH ZMOGLJIVOSTIH</w:t>
      </w:r>
      <w:r w:rsidR="00BA20DC" w:rsidRPr="008B3068">
        <w:t xml:space="preserve"> – obrazec 5</w:t>
      </w:r>
    </w:p>
    <w:p w14:paraId="6575559A" w14:textId="77777777" w:rsidR="000321CC" w:rsidRPr="008B3068" w:rsidRDefault="000321CC" w:rsidP="000321CC">
      <w:pPr>
        <w:spacing w:before="120"/>
        <w:ind w:left="2268"/>
        <w:jc w:val="both"/>
      </w:pPr>
      <w:r w:rsidRPr="008B3068">
        <w:t>Zaželeno je, da ponudnik v ponudbi priloži tudi referenčna potrdila potrjena s strani investitorja.</w:t>
      </w:r>
    </w:p>
    <w:p w14:paraId="6161DE71" w14:textId="77777777" w:rsidR="000321CC" w:rsidRPr="008B3068" w:rsidRDefault="000321CC" w:rsidP="0076320C">
      <w:pPr>
        <w:tabs>
          <w:tab w:val="left" w:pos="2268"/>
        </w:tabs>
        <w:spacing w:before="60" w:after="120"/>
        <w:ind w:left="2268" w:hanging="992"/>
        <w:jc w:val="both"/>
      </w:pPr>
    </w:p>
    <w:p w14:paraId="029F8BAB" w14:textId="77777777" w:rsidR="006E0F38" w:rsidRPr="008B3068" w:rsidRDefault="00C566C7" w:rsidP="00BB58F7">
      <w:pPr>
        <w:pStyle w:val="Telobesedila2"/>
        <w:tabs>
          <w:tab w:val="left" w:pos="1276"/>
        </w:tabs>
        <w:spacing w:before="60"/>
        <w:ind w:left="2157" w:hanging="1590"/>
        <w:rPr>
          <w:b w:val="0"/>
          <w:i/>
        </w:rPr>
      </w:pPr>
      <w:r w:rsidRPr="008B3068">
        <w:rPr>
          <w:b w:val="0"/>
        </w:rPr>
        <w:tab/>
      </w:r>
      <w:r w:rsidR="007D3D2E" w:rsidRPr="008B3068">
        <w:rPr>
          <w:b w:val="0"/>
        </w:rPr>
        <w:t>opomba</w:t>
      </w:r>
      <w:r w:rsidR="007D3D2E" w:rsidRPr="008B3068">
        <w:rPr>
          <w:b w:val="0"/>
          <w:i/>
        </w:rPr>
        <w:t>:</w:t>
      </w:r>
      <w:r w:rsidR="007D3D2E" w:rsidRPr="008B3068">
        <w:rPr>
          <w:b w:val="0"/>
          <w:i/>
        </w:rPr>
        <w:tab/>
      </w:r>
      <w:r w:rsidR="006E0F38" w:rsidRPr="008B3068">
        <w:rPr>
          <w:b w:val="0"/>
          <w:i/>
        </w:rPr>
        <w:t>Naročnik si pridržuje pravico, da navedbe preveri ter zahteva dokazila o zagotavljanju kadrovske sposobnosti (referenčna potrdila, dokazilo o zaposlitvi, pogodbo ali drug enakovreden dokument,</w:t>
      </w:r>
      <w:r w:rsidR="0084672F" w:rsidRPr="008B3068">
        <w:rPr>
          <w:b w:val="0"/>
          <w:i/>
        </w:rPr>
        <w:t xml:space="preserve"> </w:t>
      </w:r>
      <w:r w:rsidR="006E0F38" w:rsidRPr="008B3068">
        <w:rPr>
          <w:b w:val="0"/>
          <w:i/>
        </w:rPr>
        <w:t>…).</w:t>
      </w:r>
    </w:p>
    <w:p w14:paraId="3DBDC0D7" w14:textId="77777777" w:rsidR="006E0F38" w:rsidRPr="008B3068" w:rsidRDefault="00C566C7" w:rsidP="00BB58F7">
      <w:pPr>
        <w:pStyle w:val="Telobesedila2"/>
        <w:tabs>
          <w:tab w:val="left" w:pos="-1560"/>
        </w:tabs>
        <w:spacing w:before="120"/>
        <w:ind w:left="2157"/>
        <w:rPr>
          <w:b w:val="0"/>
          <w:i/>
        </w:rPr>
      </w:pPr>
      <w:r w:rsidRPr="008B3068">
        <w:rPr>
          <w:b w:val="0"/>
          <w:i/>
        </w:rPr>
        <w:lastRenderedPageBreak/>
        <w:tab/>
      </w:r>
      <w:r w:rsidR="006E0F38" w:rsidRPr="008B3068">
        <w:rPr>
          <w:b w:val="0"/>
          <w:i/>
        </w:rPr>
        <w:t>Za kadre za katere se zahteva, da so vpisani v IZS oz. v kolikor ob oddaji ponudbe še niso vpisani v imenik pooblaščenih inženirjev IZS, mora ponudnik na poziv naročnika podati izjavo, da izpolnjujejo vse predpisane pogoje za vpis in da bo v primeru, če bo na razpisu izbran, pred podpisom pogodbe predložil dokazilo o tem vpisu.</w:t>
      </w:r>
    </w:p>
    <w:p w14:paraId="339BC7E8" w14:textId="77777777" w:rsidR="0084672F" w:rsidRPr="008B3068" w:rsidRDefault="0084672F" w:rsidP="00BB58F7">
      <w:pPr>
        <w:pStyle w:val="Telobesedila2"/>
        <w:tabs>
          <w:tab w:val="left" w:pos="-1560"/>
        </w:tabs>
        <w:spacing w:before="120"/>
        <w:ind w:left="2157"/>
        <w:rPr>
          <w:b w:val="0"/>
          <w:i/>
        </w:rPr>
      </w:pPr>
    </w:p>
    <w:p w14:paraId="7A50EAEA" w14:textId="0F24EE3E" w:rsidR="007D3D2E" w:rsidRPr="008B3068" w:rsidRDefault="00655A6A" w:rsidP="00340E12">
      <w:pPr>
        <w:tabs>
          <w:tab w:val="left" w:pos="-1560"/>
          <w:tab w:val="left" w:pos="1560"/>
        </w:tabs>
        <w:ind w:left="1276" w:hanging="709"/>
        <w:jc w:val="both"/>
      </w:pPr>
      <w:r w:rsidRPr="008B3068">
        <w:t>3.2.3.3</w:t>
      </w:r>
      <w:r w:rsidR="007D3D2E" w:rsidRPr="008B3068">
        <w:tab/>
        <w:t>Ponudnik oziroma sodelujoči gospodarski subjekti morajo izkazati</w:t>
      </w:r>
      <w:r w:rsidR="00886225" w:rsidRPr="008B3068">
        <w:t xml:space="preserve"> </w:t>
      </w:r>
      <w:r w:rsidR="00886225" w:rsidRPr="008B3068">
        <w:rPr>
          <w:lang w:eastAsia="en-US"/>
        </w:rPr>
        <w:t xml:space="preserve">v zadnjih </w:t>
      </w:r>
      <w:r w:rsidR="0006115B" w:rsidRPr="008B3068">
        <w:rPr>
          <w:lang w:eastAsia="en-US"/>
        </w:rPr>
        <w:t xml:space="preserve">petih </w:t>
      </w:r>
      <w:r w:rsidR="00886225" w:rsidRPr="008B3068">
        <w:rPr>
          <w:lang w:eastAsia="en-US"/>
        </w:rPr>
        <w:t>letih pred objavo predmetnega naročila</w:t>
      </w:r>
      <w:r w:rsidR="007D3D2E" w:rsidRPr="008B3068">
        <w:t xml:space="preserve"> naslednje uspešno izvedene referenčne posle</w:t>
      </w:r>
      <w:r w:rsidR="007E20D7" w:rsidRPr="008B3068">
        <w:t>:</w:t>
      </w:r>
    </w:p>
    <w:p w14:paraId="4E1EADD6" w14:textId="4DFC82A4" w:rsidR="009D484C" w:rsidRPr="009D484C" w:rsidRDefault="009D484C" w:rsidP="009D484C">
      <w:pPr>
        <w:pStyle w:val="Telobesedila2"/>
        <w:keepNext/>
        <w:numPr>
          <w:ilvl w:val="0"/>
          <w:numId w:val="25"/>
        </w:numPr>
        <w:tabs>
          <w:tab w:val="left" w:pos="1560"/>
        </w:tabs>
        <w:spacing w:before="60"/>
        <w:rPr>
          <w:b w:val="0"/>
        </w:rPr>
      </w:pPr>
      <w:r w:rsidRPr="009D484C">
        <w:rPr>
          <w:b w:val="0"/>
        </w:rPr>
        <w:t>Izgradnja novega nadvoza razpetine najmanj 10 m ali podvoza  razpetine najmanj 4,5 m na glavni železniški progi ali rekonstrukcijo nadvoza  razpetine vsaj 10 m ali podvoza razpetine vsaj 4,5 m na glavni železniški progi v pogodbeni vrednosti vsaj 300.000,00 EUR brez DDV.</w:t>
      </w:r>
    </w:p>
    <w:p w14:paraId="1E6F5AD1" w14:textId="73B57A64" w:rsidR="00D627C0" w:rsidRPr="008B3068" w:rsidRDefault="00D93FA2" w:rsidP="009D484C">
      <w:pPr>
        <w:pStyle w:val="Telobesedila2"/>
        <w:keepNext/>
        <w:numPr>
          <w:ilvl w:val="0"/>
          <w:numId w:val="25"/>
        </w:numPr>
        <w:tabs>
          <w:tab w:val="left" w:pos="1560"/>
        </w:tabs>
        <w:spacing w:before="60"/>
        <w:rPr>
          <w:b w:val="0"/>
        </w:rPr>
      </w:pPr>
      <w:r w:rsidRPr="008B3068">
        <w:rPr>
          <w:b w:val="0"/>
        </w:rPr>
        <w:t>I</w:t>
      </w:r>
      <w:r w:rsidR="00D627C0" w:rsidRPr="008B3068">
        <w:rPr>
          <w:b w:val="0"/>
        </w:rPr>
        <w:t>zvedba del na prestavitvi SVTK naprav v dolžini vsaj 50 m na železniški progi</w:t>
      </w:r>
      <w:r w:rsidRPr="008B3068">
        <w:rPr>
          <w:b w:val="0"/>
        </w:rPr>
        <w:t>.</w:t>
      </w:r>
    </w:p>
    <w:p w14:paraId="30FBC437" w14:textId="671DC212" w:rsidR="00D627C0" w:rsidRPr="008B3068" w:rsidRDefault="00D93FA2" w:rsidP="003952CF">
      <w:pPr>
        <w:pStyle w:val="Telobesedila2"/>
        <w:keepNext/>
        <w:numPr>
          <w:ilvl w:val="0"/>
          <w:numId w:val="25"/>
        </w:numPr>
        <w:tabs>
          <w:tab w:val="left" w:pos="1560"/>
        </w:tabs>
        <w:spacing w:before="60"/>
        <w:rPr>
          <w:b w:val="0"/>
        </w:rPr>
      </w:pPr>
      <w:r w:rsidRPr="008B3068">
        <w:rPr>
          <w:b w:val="0"/>
        </w:rPr>
        <w:t>I</w:t>
      </w:r>
      <w:r w:rsidR="00D627C0" w:rsidRPr="008B3068">
        <w:rPr>
          <w:b w:val="0"/>
        </w:rPr>
        <w:t>zvedba del na prestavitvi vozne mreže v dolžini vsaj 50 m na železniški progi</w:t>
      </w:r>
      <w:r w:rsidRPr="008B3068">
        <w:rPr>
          <w:b w:val="0"/>
        </w:rPr>
        <w:t>.</w:t>
      </w:r>
    </w:p>
    <w:p w14:paraId="45A345FA" w14:textId="7BAB0B65" w:rsidR="00D627C0" w:rsidRPr="008B3068" w:rsidRDefault="007D0527" w:rsidP="003952CF">
      <w:pPr>
        <w:pStyle w:val="Telobesedila2"/>
        <w:keepNext/>
        <w:numPr>
          <w:ilvl w:val="0"/>
          <w:numId w:val="25"/>
        </w:numPr>
        <w:tabs>
          <w:tab w:val="left" w:pos="1560"/>
        </w:tabs>
        <w:spacing w:before="60"/>
        <w:rPr>
          <w:b w:val="0"/>
        </w:rPr>
      </w:pPr>
      <w:r w:rsidRPr="008B3068">
        <w:rPr>
          <w:b w:val="0"/>
        </w:rPr>
        <w:t>I</w:t>
      </w:r>
      <w:r w:rsidR="00D627C0" w:rsidRPr="008B3068">
        <w:rPr>
          <w:b w:val="0"/>
        </w:rPr>
        <w:t>zvedba del na novogradnji ali rekonstrukciji lokalne ali državne ceste v dolžini vsaj 200 metrov, s pripadajočo komunalno infrastrukturo</w:t>
      </w:r>
      <w:r w:rsidRPr="008B3068">
        <w:rPr>
          <w:b w:val="0"/>
        </w:rPr>
        <w:t>.</w:t>
      </w:r>
    </w:p>
    <w:p w14:paraId="212F1ECC" w14:textId="77777777" w:rsidR="00775FBF" w:rsidRPr="008B3068" w:rsidRDefault="00775FBF" w:rsidP="00D627C0">
      <w:pPr>
        <w:keepNext/>
        <w:tabs>
          <w:tab w:val="left" w:pos="1843"/>
        </w:tabs>
        <w:spacing w:before="60"/>
        <w:jc w:val="both"/>
      </w:pPr>
    </w:p>
    <w:p w14:paraId="27BD309B" w14:textId="6BE1203E" w:rsidR="007D3D2E" w:rsidRPr="008B3068" w:rsidRDefault="00C566C7" w:rsidP="00D25547">
      <w:pPr>
        <w:keepNext/>
        <w:spacing w:before="60"/>
        <w:ind w:left="1134" w:hanging="425"/>
        <w:jc w:val="both"/>
      </w:pPr>
      <w:r w:rsidRPr="008B3068">
        <w:t xml:space="preserve">        </w:t>
      </w:r>
      <w:r w:rsidR="007D3D2E" w:rsidRPr="008B3068">
        <w:t>dokazilo:</w:t>
      </w:r>
      <w:r w:rsidR="007D3D2E" w:rsidRPr="008B3068">
        <w:tab/>
      </w:r>
      <w:r w:rsidR="007D0527" w:rsidRPr="008B3068">
        <w:t xml:space="preserve">Izpolnjen obrazec </w:t>
      </w:r>
      <w:r w:rsidR="00C475B5" w:rsidRPr="008B3068">
        <w:t xml:space="preserve">REFERENCA GOSPODARSKEGA SUBJEKTA – </w:t>
      </w:r>
      <w:r w:rsidR="007D0527" w:rsidRPr="008B3068">
        <w:t>O</w:t>
      </w:r>
      <w:r w:rsidR="00C475B5" w:rsidRPr="008B3068">
        <w:t>brazec 6</w:t>
      </w:r>
      <w:r w:rsidR="007D0527" w:rsidRPr="008B3068">
        <w:t>.</w:t>
      </w:r>
    </w:p>
    <w:p w14:paraId="1FFE8280" w14:textId="77777777" w:rsidR="00886225" w:rsidRPr="008B3068" w:rsidRDefault="00886225" w:rsidP="005A4186">
      <w:pPr>
        <w:spacing w:before="120"/>
        <w:ind w:left="1276"/>
        <w:jc w:val="both"/>
      </w:pPr>
      <w:r w:rsidRPr="008B3068">
        <w:t xml:space="preserve">Zaželeno je, da ponudnik v ponudbi priloži </w:t>
      </w:r>
      <w:r w:rsidR="008B16F9" w:rsidRPr="008B3068">
        <w:t>tudi</w:t>
      </w:r>
      <w:r w:rsidRPr="008B3068">
        <w:t xml:space="preserve"> </w:t>
      </w:r>
      <w:r w:rsidR="000321CC" w:rsidRPr="008B3068">
        <w:t>referenčna potrdila</w:t>
      </w:r>
      <w:r w:rsidR="00526370" w:rsidRPr="008B3068">
        <w:t xml:space="preserve"> potrjena s strani investitorja.</w:t>
      </w:r>
    </w:p>
    <w:p w14:paraId="01E13A53" w14:textId="77777777" w:rsidR="00886225" w:rsidRPr="008B3068" w:rsidRDefault="00886225" w:rsidP="007D3D2E">
      <w:pPr>
        <w:tabs>
          <w:tab w:val="left" w:pos="2268"/>
        </w:tabs>
        <w:spacing w:before="120"/>
        <w:ind w:left="2268" w:hanging="992"/>
        <w:jc w:val="both"/>
      </w:pPr>
    </w:p>
    <w:p w14:paraId="3887431E" w14:textId="77777777" w:rsidR="00FA584A" w:rsidRPr="008B3068" w:rsidRDefault="007D1F60" w:rsidP="00FA584A">
      <w:pPr>
        <w:pStyle w:val="Telobesedila2"/>
        <w:tabs>
          <w:tab w:val="left" w:pos="2268"/>
        </w:tabs>
        <w:spacing w:before="60"/>
        <w:ind w:left="2268" w:hanging="992"/>
        <w:rPr>
          <w:b w:val="0"/>
          <w:bCs/>
          <w:i/>
        </w:rPr>
      </w:pPr>
      <w:r w:rsidRPr="008B3068">
        <w:rPr>
          <w:b w:val="0"/>
          <w:bCs/>
        </w:rPr>
        <w:t>opombe:</w:t>
      </w:r>
      <w:r w:rsidRPr="008B3068">
        <w:rPr>
          <w:b w:val="0"/>
          <w:bCs/>
        </w:rPr>
        <w:tab/>
      </w:r>
      <w:r w:rsidR="00FA584A" w:rsidRPr="008B3068">
        <w:rPr>
          <w:b w:val="0"/>
          <w:bCs/>
        </w:rPr>
        <w:t xml:space="preserve"> </w:t>
      </w:r>
    </w:p>
    <w:p w14:paraId="38269BE2" w14:textId="77777777" w:rsidR="00FA584A" w:rsidRPr="008B3068" w:rsidRDefault="00FA584A" w:rsidP="00D25547">
      <w:pPr>
        <w:spacing w:before="60"/>
        <w:ind w:left="2127"/>
        <w:jc w:val="both"/>
        <w:rPr>
          <w:i/>
        </w:rPr>
      </w:pPr>
      <w:r w:rsidRPr="008B3068">
        <w:rPr>
          <w:i/>
        </w:rPr>
        <w:t>Naročnik si pridržuje pravico, da navedbe preveri ter zahteva dodatna dokazila za posamezno referenčno delo.</w:t>
      </w:r>
    </w:p>
    <w:p w14:paraId="3C37109B" w14:textId="77777777" w:rsidR="007D1F60" w:rsidRPr="008B3068" w:rsidRDefault="007D1F60" w:rsidP="00D25547">
      <w:pPr>
        <w:spacing w:before="120"/>
        <w:ind w:left="2127"/>
        <w:jc w:val="both"/>
        <w:rPr>
          <w:i/>
        </w:rPr>
      </w:pPr>
      <w:r w:rsidRPr="008B3068">
        <w:rPr>
          <w:i/>
        </w:rPr>
        <w:t>V kolikor je ponudnik referenčna dela izvedel kot partner v skupnem nastopu, mora izkazati, da je referenčna dela s katerimi izkazuje izpolnjevanje zgoraj navedenih pogojev dejansko izvedel.</w:t>
      </w:r>
    </w:p>
    <w:p w14:paraId="2784EC8B" w14:textId="77777777" w:rsidR="002B06C6" w:rsidRPr="008B3068" w:rsidRDefault="002B06C6" w:rsidP="00D25547">
      <w:pPr>
        <w:spacing w:before="120"/>
        <w:ind w:left="2127"/>
        <w:jc w:val="both"/>
        <w:rPr>
          <w:i/>
        </w:rPr>
      </w:pPr>
    </w:p>
    <w:p w14:paraId="317348FE" w14:textId="77777777" w:rsidR="002B06C6" w:rsidRPr="008B3068" w:rsidRDefault="002B06C6" w:rsidP="00D25547">
      <w:pPr>
        <w:tabs>
          <w:tab w:val="left" w:pos="2268"/>
        </w:tabs>
        <w:spacing w:before="120"/>
        <w:ind w:left="567"/>
        <w:jc w:val="both"/>
      </w:pPr>
      <w:r w:rsidRPr="008B3068">
        <w:t>3.2.3.4 Uredba o zelenem javnem naročanju</w:t>
      </w:r>
    </w:p>
    <w:p w14:paraId="567DFA0B" w14:textId="435E288D" w:rsidR="00912840" w:rsidRPr="008B3068" w:rsidRDefault="00912840" w:rsidP="00D25547">
      <w:pPr>
        <w:tabs>
          <w:tab w:val="left" w:pos="2268"/>
        </w:tabs>
        <w:spacing w:before="120"/>
        <w:ind w:left="1276"/>
        <w:jc w:val="both"/>
      </w:pPr>
      <w:r w:rsidRPr="008B3068">
        <w:t>Ponudnik bo upošteval Uredbo o zelenem javnem naro</w:t>
      </w:r>
      <w:r w:rsidR="007567CA" w:rsidRPr="008B3068">
        <w:t>čanju.</w:t>
      </w:r>
    </w:p>
    <w:p w14:paraId="1CD4EC45" w14:textId="77777777" w:rsidR="00912840" w:rsidRPr="008B3068" w:rsidRDefault="00912840" w:rsidP="00FB2EEF">
      <w:pPr>
        <w:tabs>
          <w:tab w:val="left" w:pos="2268"/>
        </w:tabs>
        <w:spacing w:before="120"/>
        <w:ind w:left="720"/>
        <w:jc w:val="both"/>
        <w:rPr>
          <w:i/>
        </w:rPr>
      </w:pPr>
    </w:p>
    <w:p w14:paraId="044D82FE" w14:textId="561D3B91" w:rsidR="00465E3A" w:rsidRPr="008B3068" w:rsidRDefault="007D0527" w:rsidP="007D0527">
      <w:pPr>
        <w:tabs>
          <w:tab w:val="left" w:pos="2268"/>
        </w:tabs>
        <w:spacing w:before="120"/>
        <w:ind w:left="720"/>
        <w:jc w:val="both"/>
        <w:rPr>
          <w:b/>
          <w:lang w:eastAsia="en-US"/>
        </w:rPr>
      </w:pPr>
      <w:r w:rsidRPr="008B3068">
        <w:t>d</w:t>
      </w:r>
      <w:r w:rsidR="00912840" w:rsidRPr="008B3068">
        <w:t xml:space="preserve">okazilo: Izpolnjena izjava o izpolnjevanju </w:t>
      </w:r>
      <w:proofErr w:type="spellStart"/>
      <w:r w:rsidR="00912840" w:rsidRPr="008B3068">
        <w:t>okoljskih</w:t>
      </w:r>
      <w:proofErr w:type="spellEnd"/>
      <w:r w:rsidR="00912840" w:rsidRPr="008B3068">
        <w:t xml:space="preserve"> zahtev iz Uredbe o zelenem javnem </w:t>
      </w:r>
      <w:r w:rsidR="00C475B5" w:rsidRPr="008B3068">
        <w:t>n</w:t>
      </w:r>
      <w:r w:rsidR="00912840" w:rsidRPr="008B3068">
        <w:t>aročanju</w:t>
      </w:r>
      <w:r w:rsidR="00994183" w:rsidRPr="008B3068">
        <w:t xml:space="preserve"> </w:t>
      </w:r>
      <w:r w:rsidRPr="008B3068">
        <w:t xml:space="preserve">(Ur. list RS, št. </w:t>
      </w:r>
      <w:r w:rsidR="00A7531C" w:rsidRPr="008B3068">
        <w:t xml:space="preserve">51/17 in </w:t>
      </w:r>
      <w:r w:rsidRPr="008B3068">
        <w:t>64/19</w:t>
      </w:r>
      <w:r w:rsidR="00A7531C" w:rsidRPr="008B3068">
        <w:t>)</w:t>
      </w:r>
      <w:r w:rsidRPr="008B3068">
        <w:t xml:space="preserve"> </w:t>
      </w:r>
      <w:r w:rsidR="00C475B5" w:rsidRPr="008B3068">
        <w:t xml:space="preserve">- </w:t>
      </w:r>
      <w:r w:rsidR="00465E3A" w:rsidRPr="008B3068">
        <w:rPr>
          <w:lang w:eastAsia="en-US"/>
        </w:rPr>
        <w:t>IZJAVA O IZ</w:t>
      </w:r>
      <w:r w:rsidR="00C475B5" w:rsidRPr="008B3068">
        <w:rPr>
          <w:lang w:eastAsia="en-US"/>
        </w:rPr>
        <w:t>POLNJEVANJU OKOLJSKIH ZAHTEV IZ</w:t>
      </w:r>
      <w:r w:rsidR="00465E3A" w:rsidRPr="008B3068">
        <w:rPr>
          <w:lang w:eastAsia="en-US"/>
        </w:rPr>
        <w:t>UREDBE O ZELENEM JAVNEM NAROČANJU</w:t>
      </w:r>
      <w:r w:rsidR="00C475B5" w:rsidRPr="008B3068">
        <w:rPr>
          <w:lang w:eastAsia="en-US"/>
        </w:rPr>
        <w:t xml:space="preserve"> – </w:t>
      </w:r>
      <w:r w:rsidRPr="008B3068">
        <w:rPr>
          <w:lang w:eastAsia="en-US"/>
        </w:rPr>
        <w:t>O</w:t>
      </w:r>
      <w:r w:rsidR="00C475B5" w:rsidRPr="008B3068">
        <w:rPr>
          <w:lang w:eastAsia="en-US"/>
        </w:rPr>
        <w:t>brazec 7</w:t>
      </w:r>
      <w:r w:rsidRPr="008B3068">
        <w:rPr>
          <w:lang w:eastAsia="en-US"/>
        </w:rPr>
        <w:t>.</w:t>
      </w:r>
      <w:r w:rsidR="00465E3A" w:rsidRPr="008B3068">
        <w:rPr>
          <w:b/>
          <w:lang w:eastAsia="en-US"/>
        </w:rPr>
        <w:t xml:space="preserve"> </w:t>
      </w:r>
    </w:p>
    <w:p w14:paraId="3A830B02" w14:textId="372E71CB" w:rsidR="00C90D7C" w:rsidRPr="008B3068" w:rsidRDefault="00C90D7C" w:rsidP="007D0527">
      <w:pPr>
        <w:tabs>
          <w:tab w:val="left" w:pos="2268"/>
        </w:tabs>
        <w:spacing w:before="120"/>
        <w:ind w:left="720"/>
        <w:jc w:val="both"/>
        <w:rPr>
          <w:b/>
          <w:lang w:eastAsia="en-US"/>
        </w:rPr>
      </w:pPr>
    </w:p>
    <w:p w14:paraId="6ACA7859" w14:textId="48EB9759" w:rsidR="00C90D7C" w:rsidRPr="008B3068" w:rsidRDefault="00C90D7C" w:rsidP="00C90D7C">
      <w:pPr>
        <w:pStyle w:val="Telobesedila2"/>
        <w:keepNext/>
        <w:spacing w:before="60"/>
        <w:ind w:left="567" w:hanging="567"/>
        <w:rPr>
          <w:rFonts w:cs="Arial"/>
        </w:rPr>
      </w:pPr>
      <w:r w:rsidRPr="008B3068">
        <w:rPr>
          <w:rFonts w:cs="Arial"/>
        </w:rPr>
        <w:lastRenderedPageBreak/>
        <w:t xml:space="preserve">3.2.3.5 Primernost gospodarskega subjekta v skladu z določili Interventnega zakona za odpravo ovir pri izvedbi pomembnih investicij za zagon gospodarstva po epidemiji COVID-19   </w:t>
      </w:r>
    </w:p>
    <w:p w14:paraId="7477F0A1" w14:textId="77777777" w:rsidR="00C90D7C" w:rsidRPr="008B3068" w:rsidRDefault="00C90D7C" w:rsidP="00C90D7C">
      <w:pPr>
        <w:pStyle w:val="Telobesedila2"/>
        <w:keepNext/>
        <w:spacing w:before="60"/>
        <w:ind w:left="567" w:hanging="567"/>
        <w:rPr>
          <w:rFonts w:cs="Arial"/>
        </w:rPr>
      </w:pPr>
    </w:p>
    <w:p w14:paraId="38574BE5" w14:textId="77777777" w:rsidR="00C90D7C" w:rsidRPr="008B3068" w:rsidRDefault="00C90D7C" w:rsidP="00C90D7C">
      <w:pPr>
        <w:pStyle w:val="Telobesedila2"/>
        <w:spacing w:before="60"/>
        <w:ind w:left="540"/>
        <w:rPr>
          <w:rFonts w:cs="Arial"/>
          <w:b w:val="0"/>
        </w:rPr>
      </w:pPr>
      <w:r w:rsidRPr="008B3068">
        <w:rPr>
          <w:rFonts w:cs="Arial"/>
          <w:b w:val="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08077054" w14:textId="77777777" w:rsidR="00C90D7C" w:rsidRPr="008B3068" w:rsidRDefault="00C90D7C" w:rsidP="00C90D7C">
      <w:pPr>
        <w:pStyle w:val="Telobesedila2"/>
        <w:spacing w:before="60"/>
        <w:ind w:left="540"/>
        <w:rPr>
          <w:rFonts w:cs="Arial"/>
          <w:b w:val="0"/>
        </w:rPr>
      </w:pPr>
    </w:p>
    <w:p w14:paraId="206CFBB8" w14:textId="77777777" w:rsidR="00C90D7C" w:rsidRPr="008B3068" w:rsidRDefault="00C90D7C" w:rsidP="00C90D7C">
      <w:pPr>
        <w:pStyle w:val="Telobesedila2"/>
        <w:numPr>
          <w:ilvl w:val="0"/>
          <w:numId w:val="47"/>
        </w:numPr>
        <w:spacing w:before="60"/>
        <w:ind w:left="540"/>
        <w:rPr>
          <w:rFonts w:cs="Arial"/>
          <w:b w:val="0"/>
        </w:rPr>
      </w:pPr>
      <w:r w:rsidRPr="008B3068">
        <w:rPr>
          <w:rFonts w:cs="Arial"/>
          <w:b w:val="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100173F9" w14:textId="77777777" w:rsidR="00C90D7C" w:rsidRPr="008B3068" w:rsidRDefault="00C90D7C" w:rsidP="00C90D7C">
      <w:pPr>
        <w:pStyle w:val="Telobesedila2"/>
        <w:spacing w:before="60"/>
        <w:ind w:left="540"/>
        <w:rPr>
          <w:rFonts w:cs="Arial"/>
          <w:b w:val="0"/>
        </w:rPr>
      </w:pPr>
      <w:r w:rsidRPr="008B3068">
        <w:rPr>
          <w:rFonts w:cs="Arial"/>
          <w:b w:val="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8B3068">
        <w:rPr>
          <w:rFonts w:cs="Arial"/>
          <w:b w:val="0"/>
        </w:rPr>
        <w:t>dvo</w:t>
      </w:r>
      <w:proofErr w:type="spellEnd"/>
      <w:r w:rsidRPr="008B3068">
        <w:rPr>
          <w:rFonts w:cs="Arial"/>
          <w:b w:val="0"/>
        </w:rPr>
        <w:t xml:space="preserve"> ali večstranski mednarodni sporazum, ki gospodarskemu subjektu omogoča sodelovanje v predmetnem postopku javnega naročila v Republiki Sloveniji.</w:t>
      </w:r>
    </w:p>
    <w:p w14:paraId="22CADECA" w14:textId="77777777" w:rsidR="00C90D7C" w:rsidRPr="008B3068" w:rsidRDefault="00C90D7C" w:rsidP="00C90D7C">
      <w:pPr>
        <w:pStyle w:val="Telobesedila2"/>
        <w:spacing w:before="60"/>
        <w:ind w:left="540"/>
        <w:rPr>
          <w:rFonts w:cs="Arial"/>
          <w:b w:val="0"/>
        </w:rPr>
      </w:pPr>
      <w:r w:rsidRPr="008B3068">
        <w:rPr>
          <w:rFonts w:cs="Arial"/>
          <w:b w:val="0"/>
        </w:rPr>
        <w:t>Naročnik si pridržuje pravico, da v fazi pregleda ponudnika pozove k predložitvi dokazila (kopija sporazuma), iz katerega izhaja, da ima gospodarski subjekt zagotovljen dostop do postopkov javnega naročanja v Republiki Sloveniji.</w:t>
      </w:r>
    </w:p>
    <w:p w14:paraId="5BD1C239" w14:textId="77777777" w:rsidR="00C90D7C" w:rsidRPr="008B3068" w:rsidRDefault="00C90D7C" w:rsidP="00C90D7C">
      <w:pPr>
        <w:pStyle w:val="Telobesedila2"/>
        <w:spacing w:before="60"/>
        <w:ind w:left="540"/>
        <w:rPr>
          <w:rFonts w:cs="Arial"/>
          <w:b w:val="0"/>
        </w:rPr>
      </w:pPr>
    </w:p>
    <w:p w14:paraId="1914F28E" w14:textId="77777777" w:rsidR="00C90D7C" w:rsidRPr="008B3068" w:rsidRDefault="00C90D7C" w:rsidP="00C90D7C">
      <w:pPr>
        <w:pStyle w:val="Telobesedila2"/>
        <w:numPr>
          <w:ilvl w:val="0"/>
          <w:numId w:val="47"/>
        </w:numPr>
        <w:spacing w:before="60"/>
        <w:ind w:left="540"/>
        <w:rPr>
          <w:rFonts w:cs="Arial"/>
          <w:b w:val="0"/>
        </w:rPr>
      </w:pPr>
      <w:r w:rsidRPr="008B3068">
        <w:rPr>
          <w:rFonts w:cs="Arial"/>
          <w:b w:val="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53A9F000" w14:textId="77777777" w:rsidR="00C90D7C" w:rsidRPr="008B3068" w:rsidRDefault="00C90D7C" w:rsidP="00C90D7C">
      <w:pPr>
        <w:pStyle w:val="Telobesedila2"/>
        <w:spacing w:before="60"/>
        <w:ind w:left="540"/>
        <w:rPr>
          <w:rFonts w:cs="Arial"/>
          <w:b w:val="0"/>
        </w:rPr>
      </w:pPr>
      <w:r w:rsidRPr="008B3068">
        <w:rPr>
          <w:rFonts w:cs="Arial"/>
          <w:b w:val="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3969159A" w14:textId="77777777" w:rsidR="00C90D7C" w:rsidRPr="008B3068" w:rsidRDefault="00C90D7C" w:rsidP="00C90D7C">
      <w:pPr>
        <w:pStyle w:val="Telobesedila2"/>
        <w:spacing w:before="60"/>
        <w:rPr>
          <w:rFonts w:cs="Arial"/>
          <w:b w:val="0"/>
        </w:rPr>
      </w:pPr>
    </w:p>
    <w:p w14:paraId="0F6E9A7A" w14:textId="77777777" w:rsidR="00C90D7C" w:rsidRPr="008B3068" w:rsidRDefault="00C90D7C" w:rsidP="00C90D7C">
      <w:pPr>
        <w:pStyle w:val="Telobesedila2"/>
        <w:spacing w:before="60"/>
        <w:ind w:firstLine="567"/>
        <w:rPr>
          <w:rFonts w:cs="Arial"/>
          <w:b w:val="0"/>
        </w:rPr>
      </w:pPr>
      <w:r w:rsidRPr="008B3068">
        <w:rPr>
          <w:rFonts w:cs="Arial"/>
          <w:b w:val="0"/>
        </w:rPr>
        <w:t xml:space="preserve">dokazilo:  </w:t>
      </w:r>
      <w:r w:rsidRPr="008B3068">
        <w:rPr>
          <w:rFonts w:cs="Arial"/>
        </w:rPr>
        <w:t>ESPD</w:t>
      </w:r>
      <w:r w:rsidRPr="008B3068">
        <w:rPr>
          <w:rFonts w:cs="Arial"/>
          <w:b w:val="0"/>
        </w:rPr>
        <w:t xml:space="preserve"> za vsak gospodarski subjekt, ki nastopa v ponudbi</w:t>
      </w:r>
    </w:p>
    <w:p w14:paraId="2EC41077" w14:textId="77777777" w:rsidR="007E20D7" w:rsidRPr="008B3068" w:rsidRDefault="007E20D7" w:rsidP="00465E3A">
      <w:pPr>
        <w:tabs>
          <w:tab w:val="left" w:pos="2268"/>
        </w:tabs>
        <w:spacing w:before="120"/>
        <w:jc w:val="both"/>
        <w:rPr>
          <w:i/>
        </w:rPr>
      </w:pPr>
    </w:p>
    <w:p w14:paraId="32B8770E" w14:textId="77777777" w:rsidR="007D3D2E" w:rsidRPr="008B3068" w:rsidRDefault="007D3D2E" w:rsidP="007D3D2E">
      <w:pPr>
        <w:keepNext/>
        <w:tabs>
          <w:tab w:val="left" w:pos="540"/>
        </w:tabs>
        <w:spacing w:before="120"/>
        <w:jc w:val="both"/>
        <w:outlineLvl w:val="0"/>
        <w:rPr>
          <w:b/>
        </w:rPr>
      </w:pPr>
      <w:bookmarkStart w:id="90" w:name="_Toc56972565"/>
      <w:bookmarkStart w:id="91" w:name="_Toc56973148"/>
      <w:bookmarkStart w:id="92" w:name="_Toc56973507"/>
      <w:bookmarkStart w:id="93" w:name="_Toc56974543"/>
      <w:bookmarkStart w:id="94" w:name="_Toc56974735"/>
      <w:r w:rsidRPr="008B3068">
        <w:rPr>
          <w:b/>
        </w:rPr>
        <w:t>3.3</w:t>
      </w:r>
      <w:r w:rsidRPr="008B3068">
        <w:rPr>
          <w:b/>
        </w:rPr>
        <w:tab/>
        <w:t>Merila za izbiro najugodnejše ponudbe</w:t>
      </w:r>
      <w:bookmarkEnd w:id="90"/>
      <w:bookmarkEnd w:id="91"/>
      <w:bookmarkEnd w:id="92"/>
      <w:bookmarkEnd w:id="93"/>
      <w:bookmarkEnd w:id="94"/>
    </w:p>
    <w:p w14:paraId="29FE4142" w14:textId="41D86452" w:rsidR="007D1F60" w:rsidRPr="008B3068" w:rsidRDefault="007D1F60" w:rsidP="00FB2EEF">
      <w:pPr>
        <w:tabs>
          <w:tab w:val="left" w:pos="567"/>
        </w:tabs>
        <w:spacing w:before="120"/>
        <w:jc w:val="both"/>
      </w:pPr>
      <w:r w:rsidRPr="008B3068">
        <w:t>Merilo za izbiro najugodnejše ponudbe je najnižja ponudbena cena</w:t>
      </w:r>
      <w:r w:rsidR="000321CC" w:rsidRPr="008B3068">
        <w:t xml:space="preserve"> </w:t>
      </w:r>
      <w:r w:rsidR="00A84DB5" w:rsidRPr="008B3068">
        <w:t>z</w:t>
      </w:r>
      <w:r w:rsidR="000321CC" w:rsidRPr="008B3068">
        <w:t xml:space="preserve"> DDV</w:t>
      </w:r>
      <w:r w:rsidR="002D157C" w:rsidRPr="008B3068">
        <w:t>.</w:t>
      </w:r>
    </w:p>
    <w:p w14:paraId="74CF504B" w14:textId="77777777" w:rsidR="00C475B5" w:rsidRPr="008B3068" w:rsidRDefault="00C475B5" w:rsidP="00FB2EEF">
      <w:pPr>
        <w:tabs>
          <w:tab w:val="left" w:pos="567"/>
        </w:tabs>
        <w:spacing w:before="120"/>
        <w:jc w:val="both"/>
      </w:pPr>
    </w:p>
    <w:p w14:paraId="1A1A45FD" w14:textId="3A8A6C26" w:rsidR="00736F7B" w:rsidRPr="008B3068" w:rsidRDefault="00736F7B" w:rsidP="00BD7E4A">
      <w:bookmarkStart w:id="95" w:name="_Toc56972566"/>
      <w:r w:rsidRPr="008B3068">
        <w:t>V primeru, da je ponudbena cen dve</w:t>
      </w:r>
      <w:r w:rsidR="00A7531C" w:rsidRPr="008B3068">
        <w:t>h ali več prejetih ponudb enaka,</w:t>
      </w:r>
      <w:r w:rsidRPr="008B3068">
        <w:t xml:space="preserve"> je najugo</w:t>
      </w:r>
      <w:r w:rsidR="00A7531C" w:rsidRPr="008B3068">
        <w:t>dnejša tista, ki je bila oddana prej</w:t>
      </w:r>
      <w:r w:rsidRPr="008B3068">
        <w:t>.</w:t>
      </w:r>
      <w:bookmarkEnd w:id="95"/>
    </w:p>
    <w:p w14:paraId="7CFBB98C" w14:textId="77777777" w:rsidR="007D3D2E" w:rsidRPr="008B3068" w:rsidRDefault="007D3D2E" w:rsidP="00AA750B">
      <w:pPr>
        <w:pStyle w:val="Naslov1"/>
        <w:numPr>
          <w:ilvl w:val="0"/>
          <w:numId w:val="0"/>
        </w:numPr>
        <w:ind w:left="720" w:hanging="720"/>
      </w:pPr>
      <w:r w:rsidRPr="008B3068">
        <w:br w:type="page"/>
      </w:r>
      <w:bookmarkStart w:id="96" w:name="_Toc56972567"/>
      <w:bookmarkStart w:id="97" w:name="_Toc56973508"/>
      <w:bookmarkStart w:id="98" w:name="_Toc56974544"/>
      <w:bookmarkStart w:id="99" w:name="_Toc56974736"/>
      <w:r w:rsidRPr="008B3068">
        <w:lastRenderedPageBreak/>
        <w:t>4.</w:t>
      </w:r>
      <w:r w:rsidRPr="008B3068">
        <w:tab/>
        <w:t>IZDELAVA PONUDBE</w:t>
      </w:r>
      <w:bookmarkEnd w:id="96"/>
      <w:bookmarkEnd w:id="97"/>
      <w:bookmarkEnd w:id="98"/>
      <w:bookmarkEnd w:id="99"/>
    </w:p>
    <w:p w14:paraId="600A2A5E" w14:textId="645A643D" w:rsidR="007D3D2E" w:rsidRPr="008B3068" w:rsidRDefault="007D3D2E" w:rsidP="007D3D2E">
      <w:pPr>
        <w:keepNext/>
        <w:tabs>
          <w:tab w:val="left" w:pos="540"/>
        </w:tabs>
        <w:spacing w:before="120"/>
        <w:jc w:val="both"/>
        <w:outlineLvl w:val="0"/>
        <w:rPr>
          <w:b/>
        </w:rPr>
      </w:pPr>
      <w:bookmarkStart w:id="100" w:name="_Toc56972568"/>
      <w:bookmarkStart w:id="101" w:name="_Toc56973149"/>
      <w:bookmarkStart w:id="102" w:name="_Toc56973509"/>
      <w:bookmarkStart w:id="103" w:name="_Toc56974545"/>
      <w:bookmarkStart w:id="104" w:name="_Toc56974737"/>
      <w:r w:rsidRPr="008B3068">
        <w:rPr>
          <w:b/>
        </w:rPr>
        <w:t>4.1</w:t>
      </w:r>
      <w:r w:rsidR="00BA4C01" w:rsidRPr="008B3068">
        <w:rPr>
          <w:b/>
        </w:rPr>
        <w:t>.</w:t>
      </w:r>
      <w:r w:rsidRPr="008B3068">
        <w:rPr>
          <w:b/>
        </w:rPr>
        <w:tab/>
      </w:r>
      <w:r w:rsidRPr="008B3068">
        <w:rPr>
          <w:rStyle w:val="Naslov2Znak"/>
        </w:rPr>
        <w:t>Ponudbena dokumentacija</w:t>
      </w:r>
      <w:bookmarkEnd w:id="100"/>
      <w:bookmarkEnd w:id="101"/>
      <w:bookmarkEnd w:id="102"/>
      <w:bookmarkEnd w:id="103"/>
      <w:bookmarkEnd w:id="104"/>
    </w:p>
    <w:p w14:paraId="01083164" w14:textId="77777777" w:rsidR="007D3D2E" w:rsidRPr="008B3068" w:rsidRDefault="007D3D2E" w:rsidP="007D3D2E">
      <w:pPr>
        <w:keepNext/>
        <w:spacing w:before="60"/>
        <w:ind w:left="540"/>
        <w:jc w:val="both"/>
      </w:pPr>
      <w:r w:rsidRPr="008B3068">
        <w:t>Ponudbena dokumentacija mora biti napisana v slovenskem jeziku ter izdelana skladno z zahtevami in predlogami iz razpisne dokumentacije. Sestavljajo jo naslednje listine:</w:t>
      </w:r>
    </w:p>
    <w:p w14:paraId="74009C7B" w14:textId="77777777" w:rsidR="00C51885" w:rsidRPr="008B3068" w:rsidRDefault="00C51885" w:rsidP="007D3D2E">
      <w:pPr>
        <w:keepNext/>
        <w:spacing w:before="60"/>
        <w:ind w:left="540"/>
        <w:jc w:val="both"/>
      </w:pPr>
    </w:p>
    <w:p w14:paraId="56801CE8" w14:textId="49793862" w:rsidR="00C51885" w:rsidRPr="008B3068" w:rsidRDefault="00BD34C5" w:rsidP="001D167D">
      <w:pPr>
        <w:keepNext/>
        <w:spacing w:before="60"/>
        <w:jc w:val="both"/>
        <w:rPr>
          <w:b/>
        </w:rPr>
      </w:pPr>
      <w:r w:rsidRPr="008B3068">
        <w:rPr>
          <w:b/>
        </w:rPr>
        <w:t>Izpolnjeni obrazci, tabele in dokumenti</w:t>
      </w:r>
    </w:p>
    <w:p w14:paraId="2F3838AF" w14:textId="07D6C25C" w:rsidR="00D627C0" w:rsidRPr="008B3068" w:rsidRDefault="00D627C0" w:rsidP="00D25547">
      <w:pPr>
        <w:keepNext/>
        <w:numPr>
          <w:ilvl w:val="0"/>
          <w:numId w:val="14"/>
        </w:numPr>
        <w:tabs>
          <w:tab w:val="left" w:pos="1134"/>
        </w:tabs>
        <w:ind w:left="1418"/>
      </w:pPr>
      <w:r w:rsidRPr="008B3068">
        <w:rPr>
          <w:b/>
          <w:i/>
        </w:rPr>
        <w:t xml:space="preserve">Ponudba </w:t>
      </w:r>
      <w:r w:rsidR="006F1A2D" w:rsidRPr="008B3068">
        <w:t>o</w:t>
      </w:r>
      <w:r w:rsidR="00C51885" w:rsidRPr="008B3068">
        <w:t>brazec 1</w:t>
      </w:r>
    </w:p>
    <w:p w14:paraId="1DAE8072" w14:textId="05CE4F6E" w:rsidR="00D627C0" w:rsidRPr="008B3068" w:rsidRDefault="00D627C0" w:rsidP="00D25547">
      <w:pPr>
        <w:keepNext/>
        <w:numPr>
          <w:ilvl w:val="0"/>
          <w:numId w:val="14"/>
        </w:numPr>
        <w:tabs>
          <w:tab w:val="left" w:pos="1134"/>
          <w:tab w:val="num" w:pos="2844"/>
        </w:tabs>
        <w:ind w:left="1418"/>
        <w:rPr>
          <w:b/>
        </w:rPr>
      </w:pPr>
      <w:r w:rsidRPr="008B3068">
        <w:rPr>
          <w:b/>
        </w:rPr>
        <w:t>ESPD</w:t>
      </w:r>
      <w:r w:rsidR="00BF13EA" w:rsidRPr="008B3068">
        <w:rPr>
          <w:b/>
        </w:rPr>
        <w:t xml:space="preserve"> </w:t>
      </w:r>
      <w:r w:rsidR="00BF13EA" w:rsidRPr="008B3068">
        <w:rPr>
          <w:bCs/>
        </w:rPr>
        <w:t>(za vsak gospodarski subjekt: vodilni partner, partner, podizvajalec)</w:t>
      </w:r>
      <w:r w:rsidR="00C51885" w:rsidRPr="008B3068">
        <w:rPr>
          <w:b/>
        </w:rPr>
        <w:t xml:space="preserve"> </w:t>
      </w:r>
    </w:p>
    <w:p w14:paraId="4A825F5E" w14:textId="77777777" w:rsidR="00D627C0" w:rsidRPr="008B3068" w:rsidRDefault="00D627C0" w:rsidP="00D25547">
      <w:pPr>
        <w:keepNext/>
        <w:numPr>
          <w:ilvl w:val="0"/>
          <w:numId w:val="14"/>
        </w:numPr>
        <w:tabs>
          <w:tab w:val="left" w:pos="1134"/>
          <w:tab w:val="num" w:pos="2844"/>
        </w:tabs>
        <w:ind w:left="1418"/>
        <w:rPr>
          <w:b/>
          <w:i/>
        </w:rPr>
      </w:pPr>
      <w:r w:rsidRPr="008B3068">
        <w:rPr>
          <w:b/>
          <w:i/>
        </w:rPr>
        <w:t>Podatki o gospodarskem subjektu in dokazila o usposobljenosti</w:t>
      </w:r>
    </w:p>
    <w:p w14:paraId="267361C9" w14:textId="18F1DCDB" w:rsidR="00994183" w:rsidRPr="008B3068" w:rsidRDefault="00465E3A" w:rsidP="005F1BB8">
      <w:pPr>
        <w:keepNext/>
        <w:numPr>
          <w:ilvl w:val="4"/>
          <w:numId w:val="14"/>
        </w:numPr>
        <w:tabs>
          <w:tab w:val="left" w:pos="1134"/>
        </w:tabs>
        <w:ind w:left="1701"/>
        <w:rPr>
          <w:b/>
          <w:i/>
        </w:rPr>
      </w:pPr>
      <w:r w:rsidRPr="008B3068">
        <w:t>PODATKI O GOSPODARSKEM SUBJEKTU</w:t>
      </w:r>
      <w:r w:rsidR="00C51885" w:rsidRPr="008B3068">
        <w:t xml:space="preserve"> – obrazec 4</w:t>
      </w:r>
    </w:p>
    <w:p w14:paraId="3D01748F" w14:textId="08FA11AA" w:rsidR="00465E3A" w:rsidRPr="008B3068" w:rsidRDefault="00465E3A" w:rsidP="005F1BB8">
      <w:pPr>
        <w:keepNext/>
        <w:numPr>
          <w:ilvl w:val="4"/>
          <w:numId w:val="14"/>
        </w:numPr>
        <w:tabs>
          <w:tab w:val="left" w:pos="1134"/>
        </w:tabs>
        <w:ind w:left="1701"/>
        <w:rPr>
          <w:b/>
          <w:i/>
        </w:rPr>
      </w:pPr>
      <w:r w:rsidRPr="008B3068">
        <w:t>PODATKI O KADROVSKIH ZMOGLJIVOSTIH</w:t>
      </w:r>
      <w:r w:rsidR="00C51885" w:rsidRPr="008B3068">
        <w:t xml:space="preserve"> – obrazec 5</w:t>
      </w:r>
    </w:p>
    <w:p w14:paraId="4CBF4E1C" w14:textId="7DA034CB" w:rsidR="001514C6" w:rsidRPr="008B3068" w:rsidRDefault="001514C6" w:rsidP="00D25547">
      <w:pPr>
        <w:keepNext/>
        <w:numPr>
          <w:ilvl w:val="4"/>
          <w:numId w:val="14"/>
        </w:numPr>
        <w:tabs>
          <w:tab w:val="left" w:pos="1134"/>
        </w:tabs>
        <w:ind w:left="1701"/>
        <w:rPr>
          <w:b/>
          <w:i/>
        </w:rPr>
      </w:pPr>
      <w:r w:rsidRPr="008B3068">
        <w:t>REFERENCA GOSPODARSKEGA SUBJEKTA</w:t>
      </w:r>
      <w:r w:rsidR="00C51885" w:rsidRPr="008B3068">
        <w:t xml:space="preserve"> – obrazec 6</w:t>
      </w:r>
    </w:p>
    <w:p w14:paraId="53AC3359" w14:textId="1DEC92B8" w:rsidR="002C2035" w:rsidRPr="008B3068" w:rsidRDefault="002C2035" w:rsidP="00D25547">
      <w:pPr>
        <w:keepNext/>
        <w:numPr>
          <w:ilvl w:val="4"/>
          <w:numId w:val="14"/>
        </w:numPr>
        <w:tabs>
          <w:tab w:val="left" w:pos="1134"/>
        </w:tabs>
        <w:ind w:left="1701"/>
        <w:rPr>
          <w:b/>
          <w:i/>
        </w:rPr>
      </w:pPr>
      <w:r w:rsidRPr="008B3068">
        <w:t>IZJAVA O IZPOLNJEVANJU OKOLJSKIH ZAHTEV IZ UREDBE O ZELENEM JAVNEM NAROČANJU</w:t>
      </w:r>
      <w:r w:rsidR="00C51885" w:rsidRPr="008B3068">
        <w:t xml:space="preserve"> – obrazec 7</w:t>
      </w:r>
    </w:p>
    <w:p w14:paraId="16903317" w14:textId="14812DE0" w:rsidR="00D627C0" w:rsidRPr="008B3068" w:rsidRDefault="008A580C" w:rsidP="00D25547">
      <w:pPr>
        <w:keepNext/>
        <w:numPr>
          <w:ilvl w:val="0"/>
          <w:numId w:val="14"/>
        </w:numPr>
        <w:tabs>
          <w:tab w:val="left" w:pos="1134"/>
          <w:tab w:val="num" w:pos="2844"/>
        </w:tabs>
        <w:ind w:left="1418"/>
        <w:rPr>
          <w:b/>
          <w:i/>
        </w:rPr>
      </w:pPr>
      <w:r w:rsidRPr="008B3068">
        <w:rPr>
          <w:b/>
          <w:i/>
        </w:rPr>
        <w:t>Ponudbeni predračun Ex</w:t>
      </w:r>
      <w:r w:rsidR="006F1A2D" w:rsidRPr="008B3068">
        <w:rPr>
          <w:b/>
          <w:i/>
        </w:rPr>
        <w:t>c</w:t>
      </w:r>
      <w:r w:rsidRPr="008B3068">
        <w:rPr>
          <w:b/>
          <w:i/>
        </w:rPr>
        <w:t>elova tabela</w:t>
      </w:r>
      <w:r w:rsidR="00C51885" w:rsidRPr="008B3068">
        <w:t xml:space="preserve"> </w:t>
      </w:r>
    </w:p>
    <w:p w14:paraId="79CA9541" w14:textId="4CE48241" w:rsidR="000E58CA" w:rsidRPr="008B3068" w:rsidRDefault="00D627C0" w:rsidP="00D25547">
      <w:pPr>
        <w:keepNext/>
        <w:numPr>
          <w:ilvl w:val="0"/>
          <w:numId w:val="14"/>
        </w:numPr>
        <w:tabs>
          <w:tab w:val="left" w:pos="1134"/>
          <w:tab w:val="num" w:pos="2844"/>
        </w:tabs>
        <w:ind w:left="1418"/>
        <w:rPr>
          <w:b/>
          <w:i/>
        </w:rPr>
      </w:pPr>
      <w:r w:rsidRPr="008B3068">
        <w:rPr>
          <w:b/>
          <w:i/>
        </w:rPr>
        <w:t>Zavarovanje za resnost ponudbe</w:t>
      </w:r>
      <w:r w:rsidR="008D2C5A" w:rsidRPr="008B3068">
        <w:rPr>
          <w:b/>
          <w:i/>
        </w:rPr>
        <w:t xml:space="preserve"> </w:t>
      </w:r>
    </w:p>
    <w:p w14:paraId="1301EF8A" w14:textId="61E4E18F" w:rsidR="00D627C0" w:rsidRPr="008B3068" w:rsidRDefault="00D627C0" w:rsidP="00D25547">
      <w:pPr>
        <w:keepNext/>
        <w:numPr>
          <w:ilvl w:val="0"/>
          <w:numId w:val="14"/>
        </w:numPr>
        <w:tabs>
          <w:tab w:val="left" w:pos="1134"/>
          <w:tab w:val="num" w:pos="2844"/>
        </w:tabs>
        <w:ind w:left="1418"/>
        <w:rPr>
          <w:b/>
          <w:i/>
        </w:rPr>
      </w:pPr>
      <w:r w:rsidRPr="008B3068">
        <w:rPr>
          <w:b/>
          <w:i/>
        </w:rPr>
        <w:t>Pooblastilo za pridobitev podatkov iz kazenske evidence</w:t>
      </w:r>
      <w:r w:rsidR="00C51885" w:rsidRPr="008B3068">
        <w:t xml:space="preserve"> – obrazec 10</w:t>
      </w:r>
    </w:p>
    <w:p w14:paraId="23EBA505" w14:textId="77777777" w:rsidR="00C51885" w:rsidRPr="008B3068" w:rsidRDefault="00C51885" w:rsidP="00D25547">
      <w:pPr>
        <w:keepNext/>
        <w:numPr>
          <w:ilvl w:val="0"/>
          <w:numId w:val="14"/>
        </w:numPr>
        <w:tabs>
          <w:tab w:val="left" w:pos="1134"/>
          <w:tab w:val="num" w:pos="2844"/>
        </w:tabs>
        <w:ind w:left="1418"/>
        <w:rPr>
          <w:b/>
          <w:i/>
        </w:rPr>
      </w:pPr>
      <w:r w:rsidRPr="008B3068">
        <w:rPr>
          <w:b/>
          <w:i/>
        </w:rPr>
        <w:t>Druge priloge</w:t>
      </w:r>
    </w:p>
    <w:p w14:paraId="22267501" w14:textId="24AE125A" w:rsidR="00C51885" w:rsidRPr="008B3068" w:rsidRDefault="00C51885" w:rsidP="00D25547">
      <w:pPr>
        <w:pStyle w:val="uicovLesinemnacestiR326"/>
        <w:numPr>
          <w:ilvl w:val="4"/>
          <w:numId w:val="31"/>
        </w:numPr>
        <w:spacing w:line="240" w:lineRule="auto"/>
        <w:ind w:left="1701"/>
        <w:jc w:val="both"/>
        <w:rPr>
          <w:b w:val="0"/>
          <w:sz w:val="22"/>
          <w:szCs w:val="22"/>
          <w:lang w:val="sl-SI"/>
        </w:rPr>
      </w:pPr>
      <w:r w:rsidRPr="008B3068">
        <w:rPr>
          <w:b w:val="0"/>
          <w:lang w:val="sl-SI"/>
        </w:rPr>
        <w:t>KALKULATIVNE OSNOVE – za zahtevane elemente – obrazec 11</w:t>
      </w:r>
    </w:p>
    <w:p w14:paraId="22E79409" w14:textId="4502D3A6" w:rsidR="00C51885" w:rsidRPr="008B3068" w:rsidRDefault="00C51885" w:rsidP="00D25547">
      <w:pPr>
        <w:pStyle w:val="uicovLesinemnacestiR326"/>
        <w:numPr>
          <w:ilvl w:val="4"/>
          <w:numId w:val="31"/>
        </w:numPr>
        <w:spacing w:line="240" w:lineRule="auto"/>
        <w:ind w:left="1701"/>
        <w:jc w:val="both"/>
        <w:rPr>
          <w:b w:val="0"/>
          <w:lang w:val="sl-SI"/>
        </w:rPr>
      </w:pPr>
      <w:r w:rsidRPr="008B3068">
        <w:rPr>
          <w:b w:val="0"/>
          <w:sz w:val="22"/>
          <w:szCs w:val="22"/>
          <w:lang w:val="sl-SI"/>
        </w:rPr>
        <w:t>ANALIZE ENOTNIH CEN – za zahtevane postavke – obrazec 12</w:t>
      </w:r>
    </w:p>
    <w:p w14:paraId="2533CE9A" w14:textId="77777777" w:rsidR="00BD34C5" w:rsidRPr="008B3068" w:rsidRDefault="00BD34C5" w:rsidP="00D25547">
      <w:pPr>
        <w:pStyle w:val="uicovLesinemnacestiR326"/>
        <w:spacing w:line="240" w:lineRule="auto"/>
        <w:ind w:left="1701"/>
        <w:jc w:val="both"/>
        <w:rPr>
          <w:b w:val="0"/>
          <w:lang w:val="sl-SI"/>
        </w:rPr>
      </w:pPr>
    </w:p>
    <w:p w14:paraId="11B91004" w14:textId="524CF2B5" w:rsidR="008A580C" w:rsidRPr="008B3068" w:rsidRDefault="007D3D2E" w:rsidP="008A580C">
      <w:pPr>
        <w:pStyle w:val="Telobesedila2"/>
        <w:spacing w:before="60"/>
        <w:ind w:left="567"/>
        <w:rPr>
          <w:b w:val="0"/>
        </w:rPr>
      </w:pPr>
      <w:r w:rsidRPr="008B3068">
        <w:rPr>
          <w:b w:val="0"/>
        </w:rPr>
        <w:t>Listine se izpolni ter podpiše in žigosa, kjer je to določeno.</w:t>
      </w:r>
      <w:r w:rsidR="008A580C" w:rsidRPr="008B3068">
        <w:rPr>
          <w:b w:val="0"/>
        </w:rPr>
        <w:t xml:space="preserve"> Ponudbo se predloži v elektronski obliki skladno z Navodili za uporabo informacijskega sistema za elektronsko oddajo ponudb e-JN: PONUDNIKI. Navodila so objavljena na spletnem naslovu </w:t>
      </w:r>
      <w:hyperlink r:id="rId15" w:history="1">
        <w:r w:rsidR="008A580C" w:rsidRPr="008B3068">
          <w:rPr>
            <w:b w:val="0"/>
          </w:rPr>
          <w:t>https://ejn.gov.si/eJN2</w:t>
        </w:r>
      </w:hyperlink>
      <w:r w:rsidR="008A580C" w:rsidRPr="008B3068">
        <w:rPr>
          <w:b w:val="0"/>
        </w:rPr>
        <w:t xml:space="preserve"> in so sestavni del razpisne dokumentacije. </w:t>
      </w:r>
    </w:p>
    <w:p w14:paraId="6C88B48F" w14:textId="77777777" w:rsidR="002C2035" w:rsidRPr="008B3068" w:rsidRDefault="002C2035" w:rsidP="007D3D2E">
      <w:pPr>
        <w:spacing w:before="60"/>
        <w:ind w:left="540"/>
        <w:jc w:val="both"/>
      </w:pPr>
    </w:p>
    <w:p w14:paraId="1B6DC4CA" w14:textId="21100B80" w:rsidR="007D3D2E" w:rsidRPr="008B3068" w:rsidRDefault="007D3D2E" w:rsidP="007D3D2E">
      <w:pPr>
        <w:spacing w:before="60"/>
        <w:ind w:left="540"/>
        <w:jc w:val="both"/>
      </w:pPr>
      <w:r w:rsidRPr="008B3068">
        <w:t>Navedbe v predloženih listinah morajo izkazovati aktualna in resnična stanja ter morajo biti dokazljive. Enakovredno veljajo kopije</w:t>
      </w:r>
      <w:r w:rsidR="00A7531C" w:rsidRPr="008B3068">
        <w:t xml:space="preserve"> oz. sceni</w:t>
      </w:r>
      <w:r w:rsidRPr="008B3068">
        <w:t xml:space="preserve"> zahtevanih </w:t>
      </w:r>
      <w:r w:rsidR="00A7531C" w:rsidRPr="008B3068">
        <w:t xml:space="preserve">dokumentov, </w:t>
      </w:r>
      <w:r w:rsidRPr="008B3068">
        <w:t>potrdil in izpiskov.</w:t>
      </w:r>
    </w:p>
    <w:p w14:paraId="7AC46FE4" w14:textId="77777777" w:rsidR="00BA4C01" w:rsidRPr="008B3068" w:rsidRDefault="00BA4C01" w:rsidP="00BA4C01">
      <w:pPr>
        <w:keepNext/>
        <w:tabs>
          <w:tab w:val="left" w:pos="1260"/>
        </w:tabs>
        <w:spacing w:before="60"/>
        <w:jc w:val="both"/>
      </w:pPr>
    </w:p>
    <w:p w14:paraId="5D233E04" w14:textId="55FB7FF7" w:rsidR="007D3D2E" w:rsidRPr="008B3068" w:rsidRDefault="00523BA0" w:rsidP="00763AEE">
      <w:pPr>
        <w:pStyle w:val="Naslov3"/>
        <w:jc w:val="left"/>
      </w:pPr>
      <w:bookmarkStart w:id="105" w:name="_Toc56972569"/>
      <w:r w:rsidRPr="008B3068">
        <w:t>4.1.1</w:t>
      </w:r>
      <w:r w:rsidR="00BA4C01" w:rsidRPr="008B3068">
        <w:t xml:space="preserve">. </w:t>
      </w:r>
      <w:r w:rsidR="007D3D2E" w:rsidRPr="008B3068">
        <w:t>Ponudba</w:t>
      </w:r>
      <w:r w:rsidR="00BD34C5" w:rsidRPr="008B3068">
        <w:t>–obrazec 1</w:t>
      </w:r>
      <w:bookmarkEnd w:id="105"/>
    </w:p>
    <w:p w14:paraId="2C0F07FB" w14:textId="77777777" w:rsidR="007D3D2E" w:rsidRPr="008B3068" w:rsidRDefault="007D3D2E" w:rsidP="007D3D2E">
      <w:pPr>
        <w:spacing w:before="60"/>
        <w:ind w:left="1276"/>
        <w:jc w:val="both"/>
      </w:pPr>
      <w:r w:rsidRPr="008B3068">
        <w:t xml:space="preserve">V listini »Ponudba« morajo biti navedeni vsi zahtevani podatki, pri čemer morajo biti izpolnjene naslednje zahteve: </w:t>
      </w:r>
    </w:p>
    <w:p w14:paraId="57B1EA92" w14:textId="77777777" w:rsidR="007D3D2E" w:rsidRPr="008B3068" w:rsidRDefault="007D3D2E" w:rsidP="003952CF">
      <w:pPr>
        <w:pStyle w:val="Odstavekseznama"/>
        <w:numPr>
          <w:ilvl w:val="0"/>
          <w:numId w:val="36"/>
        </w:numPr>
        <w:tabs>
          <w:tab w:val="num" w:pos="1560"/>
        </w:tabs>
        <w:rPr>
          <w:i w:val="0"/>
          <w:szCs w:val="24"/>
        </w:rPr>
      </w:pPr>
      <w:r w:rsidRPr="008B3068">
        <w:rPr>
          <w:i w:val="0"/>
          <w:szCs w:val="24"/>
        </w:rPr>
        <w:t>Pri skupni ponudbi se kot ponudnika navede vse partnerje</w:t>
      </w:r>
      <w:r w:rsidR="00E6450D" w:rsidRPr="008B3068">
        <w:rPr>
          <w:i w:val="0"/>
          <w:szCs w:val="24"/>
        </w:rPr>
        <w:t>.</w:t>
      </w:r>
    </w:p>
    <w:p w14:paraId="5F80BA54" w14:textId="77777777" w:rsidR="007D3D2E" w:rsidRPr="008B3068" w:rsidRDefault="007D3D2E" w:rsidP="003952CF">
      <w:pPr>
        <w:pStyle w:val="Odstavekseznama"/>
        <w:numPr>
          <w:ilvl w:val="0"/>
          <w:numId w:val="36"/>
        </w:numPr>
        <w:tabs>
          <w:tab w:val="num" w:pos="1560"/>
        </w:tabs>
        <w:rPr>
          <w:i w:val="0"/>
          <w:szCs w:val="24"/>
        </w:rPr>
      </w:pPr>
      <w:r w:rsidRPr="008B3068">
        <w:rPr>
          <w:i w:val="0"/>
          <w:szCs w:val="24"/>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p>
    <w:p w14:paraId="00E8B3B2" w14:textId="79F89BF1" w:rsidR="002C2035" w:rsidRPr="008B3068" w:rsidRDefault="002C2035" w:rsidP="003952CF">
      <w:pPr>
        <w:pStyle w:val="Odstavekseznama"/>
        <w:numPr>
          <w:ilvl w:val="0"/>
          <w:numId w:val="36"/>
        </w:numPr>
        <w:tabs>
          <w:tab w:val="num" w:pos="1560"/>
        </w:tabs>
        <w:rPr>
          <w:i w:val="0"/>
          <w:szCs w:val="24"/>
        </w:rPr>
      </w:pPr>
      <w:r w:rsidRPr="008B3068">
        <w:rPr>
          <w:i w:val="0"/>
          <w:szCs w:val="24"/>
        </w:rPr>
        <w:t xml:space="preserve">Ponudbeni rok mora biti enak kot je </w:t>
      </w:r>
      <w:r w:rsidR="001514C6" w:rsidRPr="008B3068">
        <w:rPr>
          <w:i w:val="0"/>
          <w:szCs w:val="24"/>
        </w:rPr>
        <w:t>zahtevan v teh navodilih</w:t>
      </w:r>
      <w:r w:rsidR="001678F0" w:rsidRPr="008B3068">
        <w:rPr>
          <w:i w:val="0"/>
          <w:szCs w:val="24"/>
        </w:rPr>
        <w:t>.</w:t>
      </w:r>
    </w:p>
    <w:p w14:paraId="687919CE" w14:textId="77777777" w:rsidR="007D3D2E" w:rsidRPr="008B3068" w:rsidRDefault="007D3D2E" w:rsidP="003952CF">
      <w:pPr>
        <w:pStyle w:val="Odstavekseznama"/>
        <w:numPr>
          <w:ilvl w:val="0"/>
          <w:numId w:val="36"/>
        </w:numPr>
        <w:tabs>
          <w:tab w:val="num" w:pos="1560"/>
        </w:tabs>
        <w:rPr>
          <w:i w:val="0"/>
          <w:szCs w:val="24"/>
        </w:rPr>
      </w:pPr>
      <w:r w:rsidRPr="008B3068">
        <w:rPr>
          <w:i w:val="0"/>
          <w:szCs w:val="24"/>
        </w:rPr>
        <w:t>Ponudba mora veljati za celotno naročilo</w:t>
      </w:r>
      <w:r w:rsidR="00E6450D" w:rsidRPr="008B3068">
        <w:rPr>
          <w:i w:val="0"/>
          <w:szCs w:val="24"/>
        </w:rPr>
        <w:t>.</w:t>
      </w:r>
    </w:p>
    <w:p w14:paraId="08DFE641" w14:textId="03AC60C4" w:rsidR="00C11F28" w:rsidRPr="008B3068" w:rsidRDefault="00C11F28" w:rsidP="003952CF">
      <w:pPr>
        <w:pStyle w:val="Telobesedila2"/>
        <w:numPr>
          <w:ilvl w:val="0"/>
          <w:numId w:val="36"/>
        </w:numPr>
        <w:tabs>
          <w:tab w:val="num" w:pos="1560"/>
        </w:tabs>
        <w:rPr>
          <w:b w:val="0"/>
        </w:rPr>
      </w:pPr>
      <w:r w:rsidRPr="008B3068">
        <w:rPr>
          <w:b w:val="0"/>
        </w:rPr>
        <w:t xml:space="preserve">Ponudba mora veljati </w:t>
      </w:r>
      <w:r w:rsidR="0027691C" w:rsidRPr="008B3068">
        <w:rPr>
          <w:b w:val="0"/>
        </w:rPr>
        <w:t xml:space="preserve">še </w:t>
      </w:r>
      <w:r w:rsidR="00FE2D01" w:rsidRPr="008B3068">
        <w:rPr>
          <w:b w:val="0"/>
        </w:rPr>
        <w:t>najmanj do 24. 5. 2021</w:t>
      </w:r>
      <w:r w:rsidR="0027691C" w:rsidRPr="008B3068">
        <w:rPr>
          <w:b w:val="0"/>
        </w:rPr>
        <w:t>.</w:t>
      </w:r>
    </w:p>
    <w:p w14:paraId="10910D1B" w14:textId="77777777" w:rsidR="007D3D2E" w:rsidRPr="008B3068" w:rsidRDefault="007D3D2E" w:rsidP="003952CF">
      <w:pPr>
        <w:pStyle w:val="Odstavekseznama"/>
        <w:numPr>
          <w:ilvl w:val="0"/>
          <w:numId w:val="36"/>
        </w:numPr>
        <w:tabs>
          <w:tab w:val="num" w:pos="1560"/>
        </w:tabs>
        <w:rPr>
          <w:i w:val="0"/>
          <w:szCs w:val="24"/>
        </w:rPr>
      </w:pPr>
      <w:r w:rsidRPr="008B3068">
        <w:rPr>
          <w:i w:val="0"/>
          <w:szCs w:val="24"/>
        </w:rPr>
        <w:t>Ponudbeni rok za izvedbo naročila ne sme presegati razpisanega</w:t>
      </w:r>
      <w:r w:rsidR="00E6450D" w:rsidRPr="008B3068">
        <w:rPr>
          <w:i w:val="0"/>
          <w:szCs w:val="24"/>
        </w:rPr>
        <w:t>.</w:t>
      </w:r>
    </w:p>
    <w:p w14:paraId="27B06ED8" w14:textId="77777777" w:rsidR="007D1F60" w:rsidRPr="008B3068" w:rsidRDefault="007D1F60" w:rsidP="003952CF">
      <w:pPr>
        <w:pStyle w:val="Odstavekseznama"/>
        <w:numPr>
          <w:ilvl w:val="0"/>
          <w:numId w:val="36"/>
        </w:numPr>
        <w:tabs>
          <w:tab w:val="num" w:pos="1560"/>
        </w:tabs>
        <w:rPr>
          <w:i w:val="0"/>
          <w:szCs w:val="24"/>
        </w:rPr>
      </w:pPr>
      <w:r w:rsidRPr="008B3068">
        <w:rPr>
          <w:i w:val="0"/>
          <w:szCs w:val="24"/>
        </w:rPr>
        <w:t>Pri skupni ponudbi se podpišejo vsi partnerji ali vodilni partner s pooblastilom</w:t>
      </w:r>
      <w:r w:rsidR="00E6450D" w:rsidRPr="008B3068">
        <w:rPr>
          <w:i w:val="0"/>
          <w:szCs w:val="24"/>
        </w:rPr>
        <w:t>.</w:t>
      </w:r>
    </w:p>
    <w:p w14:paraId="7C18370B" w14:textId="77777777" w:rsidR="00523BA0" w:rsidRPr="008B3068" w:rsidRDefault="00523BA0" w:rsidP="00523BA0">
      <w:pPr>
        <w:pStyle w:val="Odstavekseznama"/>
        <w:tabs>
          <w:tab w:val="num" w:pos="1560"/>
        </w:tabs>
        <w:ind w:left="567"/>
        <w:rPr>
          <w:b/>
          <w:i w:val="0"/>
          <w:szCs w:val="24"/>
        </w:rPr>
      </w:pPr>
    </w:p>
    <w:p w14:paraId="02A0EC12" w14:textId="227E3EAD" w:rsidR="00ED4716" w:rsidRPr="008B3068" w:rsidRDefault="007D3D2E" w:rsidP="00763AEE">
      <w:pPr>
        <w:pStyle w:val="Naslov3"/>
        <w:jc w:val="left"/>
      </w:pPr>
      <w:bookmarkStart w:id="106" w:name="_Toc56972571"/>
      <w:r w:rsidRPr="008B3068">
        <w:lastRenderedPageBreak/>
        <w:t>4</w:t>
      </w:r>
      <w:r w:rsidR="00FE2D01" w:rsidRPr="008B3068">
        <w:t>.1.2</w:t>
      </w:r>
      <w:r w:rsidR="00BA4C01" w:rsidRPr="008B3068">
        <w:t xml:space="preserve">. </w:t>
      </w:r>
      <w:r w:rsidR="00BD34C5" w:rsidRPr="008B3068">
        <w:t>ESPD – obrazec 3</w:t>
      </w:r>
      <w:bookmarkEnd w:id="106"/>
    </w:p>
    <w:p w14:paraId="1F694185" w14:textId="18ACFA8F" w:rsidR="00BD34C5" w:rsidRPr="008B3068" w:rsidRDefault="00BD34C5" w:rsidP="00BD34C5">
      <w:pPr>
        <w:keepNext/>
        <w:tabs>
          <w:tab w:val="left" w:pos="1260"/>
        </w:tabs>
        <w:spacing w:before="60"/>
        <w:jc w:val="both"/>
      </w:pPr>
      <w:r w:rsidRPr="008B3068">
        <w:t>Naročnik v prilogi objavlja ESPD naročnika v .</w:t>
      </w:r>
      <w:proofErr w:type="spellStart"/>
      <w:r w:rsidRPr="008B3068">
        <w:t>xml</w:t>
      </w:r>
      <w:proofErr w:type="spellEnd"/>
      <w:r w:rsidRPr="008B3068">
        <w:t xml:space="preserve"> obliki, za izpolnitev ESPD obrazca. Vsak gospodarski subjekt, ki nastopa v ponudbi mora glede na prevzeti posel predložiti zahtevana dokazila o izpolnjevanju pogojev za priznanje sposobnosti (izpolnjen  in podpisan ESPD obrazec), pri čemer morajo v ponudbi priložiti tudi ESPD/je za vse gospodarske subjekte, ki je/so vsebinsko enak/i podpisanemu/</w:t>
      </w:r>
      <w:proofErr w:type="spellStart"/>
      <w:r w:rsidRPr="008B3068">
        <w:t>im</w:t>
      </w:r>
      <w:proofErr w:type="spellEnd"/>
      <w:r w:rsidRPr="008B3068">
        <w:t xml:space="preserve"> v ponudbi. </w:t>
      </w:r>
    </w:p>
    <w:p w14:paraId="611919C2" w14:textId="3992FA63" w:rsidR="00A12B20" w:rsidRPr="008B3068" w:rsidRDefault="00A12B20" w:rsidP="00BD34C5">
      <w:pPr>
        <w:keepNext/>
        <w:tabs>
          <w:tab w:val="left" w:pos="1260"/>
        </w:tabs>
        <w:spacing w:before="60"/>
        <w:ind w:left="539"/>
        <w:jc w:val="both"/>
      </w:pPr>
    </w:p>
    <w:p w14:paraId="471A9028" w14:textId="483F3DF0" w:rsidR="00A12B20" w:rsidRPr="008B3068" w:rsidRDefault="00FE2D01" w:rsidP="00763AEE">
      <w:pPr>
        <w:pStyle w:val="Naslov3"/>
        <w:jc w:val="left"/>
      </w:pPr>
      <w:bookmarkStart w:id="107" w:name="_Toc56972572"/>
      <w:r w:rsidRPr="008B3068">
        <w:t>4.1.3</w:t>
      </w:r>
      <w:r w:rsidR="00BA4C01" w:rsidRPr="008B3068">
        <w:t>.</w:t>
      </w:r>
      <w:r w:rsidR="00A12B20" w:rsidRPr="008B3068">
        <w:t xml:space="preserve"> Podatki o gospodarskem subjektu in dokazila o usposobljenosti</w:t>
      </w:r>
      <w:bookmarkEnd w:id="107"/>
    </w:p>
    <w:p w14:paraId="4EB60F1E" w14:textId="794C5E03" w:rsidR="00BD34C5" w:rsidRPr="008B3068" w:rsidRDefault="00BD34C5" w:rsidP="00BD34C5">
      <w:r w:rsidRPr="008B3068">
        <w:t>Gospodarski subjekt lahko v ponudbi nastopa kot samostojni ponudnik, kot glavni izvajalec, kot vodilni partner v skupni ponudbi, kot partner v skupni ponudbi, kot podizvajalec ali kot subjekt, ki ponudniku zagotavlja kapacitete za izvedbo predmetnega naročila. Če v ponudbi nastopa samo en gospodarski subjekt se šteje, da vsa dela, ki so predmet naročila prevzema sam kot samostojni</w:t>
      </w:r>
      <w:r w:rsidR="007D5EC5" w:rsidRPr="008B3068">
        <w:t xml:space="preserve"> </w:t>
      </w:r>
      <w:r w:rsidRPr="008B3068">
        <w:t xml:space="preserve">ponudnik. Če v ponudbi nastopa več gospodarskih subjektov, vsak poleg osebnih podatkov navede tudi dela, ki jih prevzema, ter vrednost teh del (brez DDV). Prevzeta dela morajo biti navedena in strukturirana tako, da jih je po vsebini in/ali vrednosti mogoče primerjati s predloženimi referencami za ta dela. </w:t>
      </w:r>
    </w:p>
    <w:p w14:paraId="335DCBD8" w14:textId="77777777" w:rsidR="00C475B5" w:rsidRPr="008B3068" w:rsidRDefault="00C475B5" w:rsidP="00BD34C5"/>
    <w:p w14:paraId="58069BD9" w14:textId="396EDF85" w:rsidR="00BD34C5" w:rsidRPr="008B3068" w:rsidRDefault="00BD34C5" w:rsidP="00BD34C5">
      <w:r w:rsidRPr="008B3068">
        <w:t>Ponudniki, ki nimajo sedeža v Republiki Sloveniji, morajo za vročanje v tem postopku javnega naročila v skladu Zakonom o upravnem postopku imenovati pooblaščeno osebo za vročanje v Republiki Sloveniji.</w:t>
      </w:r>
    </w:p>
    <w:p w14:paraId="2B5EA275" w14:textId="77777777" w:rsidR="00BD34C5" w:rsidRPr="008B3068" w:rsidRDefault="00BD34C5" w:rsidP="00FB02BB">
      <w:pPr>
        <w:keepNext/>
        <w:tabs>
          <w:tab w:val="left" w:pos="1260"/>
        </w:tabs>
        <w:spacing w:before="60"/>
        <w:ind w:left="539"/>
        <w:jc w:val="both"/>
      </w:pPr>
    </w:p>
    <w:p w14:paraId="4A41E0CD" w14:textId="090B2C57" w:rsidR="00FB02BB" w:rsidRPr="008B3068" w:rsidRDefault="00FB02BB" w:rsidP="00BD34C5">
      <w:pPr>
        <w:keepNext/>
        <w:tabs>
          <w:tab w:val="left" w:pos="1260"/>
        </w:tabs>
        <w:spacing w:before="60"/>
        <w:jc w:val="both"/>
      </w:pPr>
      <w:r w:rsidRPr="008B3068">
        <w:t>Prevzeti posel lahko izvaja le gospodarski subjekt, ki izkaže izpolnjevanje zahtev naročnika iz teh navodil.</w:t>
      </w:r>
    </w:p>
    <w:p w14:paraId="1AFE0F68" w14:textId="77777777" w:rsidR="00A12B20" w:rsidRPr="008B3068" w:rsidRDefault="00A12B20" w:rsidP="00BD34C5">
      <w:pPr>
        <w:keepNext/>
        <w:tabs>
          <w:tab w:val="left" w:pos="1260"/>
        </w:tabs>
        <w:spacing w:before="60"/>
        <w:jc w:val="both"/>
      </w:pPr>
    </w:p>
    <w:p w14:paraId="5C59FE73" w14:textId="3AD00824" w:rsidR="00FB02BB" w:rsidRPr="008B3068" w:rsidRDefault="000F4DF3" w:rsidP="00BD34C5">
      <w:pPr>
        <w:keepNext/>
        <w:tabs>
          <w:tab w:val="left" w:pos="1260"/>
        </w:tabs>
        <w:spacing w:before="60"/>
        <w:jc w:val="both"/>
      </w:pPr>
      <w:r w:rsidRPr="008B3068">
        <w:t>Naslednja d</w:t>
      </w:r>
      <w:r w:rsidR="00FB02BB" w:rsidRPr="008B3068">
        <w:t xml:space="preserve">okazila se </w:t>
      </w:r>
      <w:r w:rsidR="00FE2D01" w:rsidRPr="008B3068">
        <w:t xml:space="preserve">ustrezno izpolnjena </w:t>
      </w:r>
      <w:r w:rsidR="00FB02BB" w:rsidRPr="008B3068">
        <w:t>zloži po vrsti kot si slede pogoji za priznanje sposobnosti, in sicer najprej za ponudnika oziroma vodilnega partnerja, na</w:t>
      </w:r>
      <w:r w:rsidRPr="008B3068">
        <w:t>to za partnerje in podizvajalce:</w:t>
      </w:r>
    </w:p>
    <w:p w14:paraId="51FA5233" w14:textId="558915B6" w:rsidR="002C2035" w:rsidRPr="008B3068" w:rsidRDefault="002C2035" w:rsidP="003952CF">
      <w:pPr>
        <w:pStyle w:val="Odstavekseznama"/>
        <w:keepNext/>
        <w:numPr>
          <w:ilvl w:val="0"/>
          <w:numId w:val="26"/>
        </w:numPr>
        <w:tabs>
          <w:tab w:val="left" w:pos="1134"/>
        </w:tabs>
        <w:rPr>
          <w:b/>
          <w:i w:val="0"/>
          <w:szCs w:val="24"/>
        </w:rPr>
      </w:pPr>
      <w:r w:rsidRPr="008B3068">
        <w:rPr>
          <w:i w:val="0"/>
          <w:szCs w:val="24"/>
        </w:rPr>
        <w:t>PODATKI O GOSPODARSKEM SUBJEKTU</w:t>
      </w:r>
      <w:r w:rsidR="00136071" w:rsidRPr="008B3068">
        <w:rPr>
          <w:i w:val="0"/>
          <w:szCs w:val="24"/>
        </w:rPr>
        <w:t xml:space="preserve"> – obrazec 4</w:t>
      </w:r>
    </w:p>
    <w:p w14:paraId="0B304D17" w14:textId="78CC5F42" w:rsidR="002C2035" w:rsidRPr="008B3068" w:rsidRDefault="002C2035" w:rsidP="003952CF">
      <w:pPr>
        <w:pStyle w:val="Odstavekseznama"/>
        <w:keepNext/>
        <w:numPr>
          <w:ilvl w:val="0"/>
          <w:numId w:val="26"/>
        </w:numPr>
        <w:tabs>
          <w:tab w:val="left" w:pos="1134"/>
        </w:tabs>
        <w:rPr>
          <w:b/>
          <w:i w:val="0"/>
          <w:szCs w:val="24"/>
        </w:rPr>
      </w:pPr>
      <w:r w:rsidRPr="008B3068">
        <w:rPr>
          <w:i w:val="0"/>
          <w:szCs w:val="24"/>
        </w:rPr>
        <w:t>PODATKI O KADROVSKIH ZMOGLJIVOSTIH</w:t>
      </w:r>
      <w:r w:rsidR="00136071" w:rsidRPr="008B3068">
        <w:rPr>
          <w:i w:val="0"/>
          <w:szCs w:val="24"/>
        </w:rPr>
        <w:t xml:space="preserve"> – obrazec 5</w:t>
      </w:r>
    </w:p>
    <w:p w14:paraId="386DEE61" w14:textId="497D5469" w:rsidR="00136071" w:rsidRPr="008B3068" w:rsidRDefault="00136071" w:rsidP="00FE7B36">
      <w:pPr>
        <w:pStyle w:val="Odstavekseznama"/>
        <w:keepNext/>
        <w:numPr>
          <w:ilvl w:val="0"/>
          <w:numId w:val="26"/>
        </w:numPr>
        <w:tabs>
          <w:tab w:val="left" w:pos="1134"/>
        </w:tabs>
        <w:rPr>
          <w:i w:val="0"/>
          <w:szCs w:val="24"/>
        </w:rPr>
      </w:pPr>
      <w:r w:rsidRPr="008B3068">
        <w:rPr>
          <w:i w:val="0"/>
          <w:szCs w:val="24"/>
        </w:rPr>
        <w:t>REFERENCA GOSPODARSKEGA SUBJEKTA – obrazec 6</w:t>
      </w:r>
    </w:p>
    <w:p w14:paraId="259E3A62" w14:textId="64C89C21" w:rsidR="00136071" w:rsidRPr="008B3068" w:rsidRDefault="00136071" w:rsidP="003952CF">
      <w:pPr>
        <w:pStyle w:val="Odstavekseznama"/>
        <w:keepNext/>
        <w:numPr>
          <w:ilvl w:val="0"/>
          <w:numId w:val="26"/>
        </w:numPr>
        <w:tabs>
          <w:tab w:val="left" w:pos="1134"/>
        </w:tabs>
        <w:ind w:left="1134" w:hanging="234"/>
        <w:rPr>
          <w:b/>
          <w:szCs w:val="24"/>
        </w:rPr>
      </w:pPr>
      <w:r w:rsidRPr="008B3068">
        <w:rPr>
          <w:i w:val="0"/>
          <w:szCs w:val="24"/>
        </w:rPr>
        <w:t>IZJAVA O IZPOLNJEVANJU OKOLJSKIH ZAHTEV IZ UREDBE O ZELENEM JAVNEM NAROČANJU – obrazec 7</w:t>
      </w:r>
    </w:p>
    <w:p w14:paraId="65EDAF76" w14:textId="77777777" w:rsidR="009A6F65" w:rsidRPr="008B3068" w:rsidRDefault="009A6F65" w:rsidP="00136071">
      <w:pPr>
        <w:keepNext/>
        <w:tabs>
          <w:tab w:val="left" w:pos="1260"/>
        </w:tabs>
        <w:spacing w:before="60"/>
        <w:rPr>
          <w:b/>
        </w:rPr>
      </w:pPr>
    </w:p>
    <w:p w14:paraId="5A8B3323" w14:textId="6BB35E9D" w:rsidR="009A6F65" w:rsidRPr="008B3068" w:rsidRDefault="00FE2D01" w:rsidP="00763AEE">
      <w:pPr>
        <w:pStyle w:val="Naslov3"/>
        <w:jc w:val="left"/>
      </w:pPr>
      <w:bookmarkStart w:id="108" w:name="_Toc56972573"/>
      <w:r w:rsidRPr="008B3068">
        <w:t>4.1.4</w:t>
      </w:r>
      <w:r w:rsidR="009A6F65" w:rsidRPr="008B3068">
        <w:t>. Ponudbeni predračun</w:t>
      </w:r>
      <w:r w:rsidR="00136071" w:rsidRPr="008B3068">
        <w:t xml:space="preserve"> – obrazec 8</w:t>
      </w:r>
      <w:bookmarkEnd w:id="108"/>
    </w:p>
    <w:p w14:paraId="1651D1C5" w14:textId="77777777" w:rsidR="00BA4C01" w:rsidRPr="008B3068" w:rsidRDefault="00BA4C01" w:rsidP="009A6F65">
      <w:pPr>
        <w:spacing w:before="60"/>
        <w:ind w:left="540"/>
      </w:pPr>
    </w:p>
    <w:p w14:paraId="48A32E15" w14:textId="2C3AFD15" w:rsidR="00E06BB7" w:rsidRPr="008B3068" w:rsidRDefault="00E06BB7" w:rsidP="00E06BB7">
      <w:pPr>
        <w:jc w:val="both"/>
      </w:pPr>
      <w:r w:rsidRPr="008B3068">
        <w:t xml:space="preserve">Sestavni del ponudbe je </w:t>
      </w:r>
      <w:proofErr w:type="spellStart"/>
      <w:r w:rsidR="00B91ED7" w:rsidRPr="008B3068">
        <w:t>excelova</w:t>
      </w:r>
      <w:proofErr w:type="spellEnd"/>
      <w:r w:rsidRPr="008B3068">
        <w:t xml:space="preserve"> tabela s skupnim popisom del. </w:t>
      </w:r>
    </w:p>
    <w:p w14:paraId="7AFC97FA" w14:textId="77777777" w:rsidR="00E06BB7" w:rsidRPr="008B3068" w:rsidRDefault="00E06BB7" w:rsidP="00E06BB7">
      <w:pPr>
        <w:jc w:val="both"/>
      </w:pPr>
    </w:p>
    <w:p w14:paraId="730AE429" w14:textId="6731C26C" w:rsidR="00E06BB7" w:rsidRPr="008B3068" w:rsidRDefault="00E06BB7" w:rsidP="00E06BB7">
      <w:pPr>
        <w:jc w:val="both"/>
      </w:pPr>
      <w:r w:rsidRPr="008B3068">
        <w:t>Tabela ima poleg podmape v kateri je rekapitulacija vseh stroškov še podmape za posamezna dela. V teh posameznih tabelah je:</w:t>
      </w:r>
    </w:p>
    <w:p w14:paraId="03DFE9F7" w14:textId="77777777" w:rsidR="00E06BB7" w:rsidRPr="008B3068" w:rsidRDefault="00E06BB7" w:rsidP="00E06BB7">
      <w:pPr>
        <w:pStyle w:val="Odstavekseznama"/>
        <w:numPr>
          <w:ilvl w:val="0"/>
          <w:numId w:val="43"/>
        </w:numPr>
        <w:contextualSpacing w:val="0"/>
        <w:rPr>
          <w:i w:val="0"/>
          <w:szCs w:val="24"/>
        </w:rPr>
      </w:pPr>
      <w:r w:rsidRPr="008B3068">
        <w:rPr>
          <w:i w:val="0"/>
          <w:szCs w:val="24"/>
        </w:rPr>
        <w:t>opis postavke</w:t>
      </w:r>
    </w:p>
    <w:p w14:paraId="401F5FF4" w14:textId="77777777" w:rsidR="00E06BB7" w:rsidRPr="008B3068" w:rsidRDefault="00E06BB7" w:rsidP="00E06BB7">
      <w:pPr>
        <w:pStyle w:val="Odstavekseznama"/>
        <w:numPr>
          <w:ilvl w:val="0"/>
          <w:numId w:val="43"/>
        </w:numPr>
        <w:contextualSpacing w:val="0"/>
        <w:rPr>
          <w:i w:val="0"/>
          <w:szCs w:val="24"/>
        </w:rPr>
      </w:pPr>
      <w:r w:rsidRPr="008B3068">
        <w:rPr>
          <w:i w:val="0"/>
          <w:szCs w:val="24"/>
        </w:rPr>
        <w:t>enota mere</w:t>
      </w:r>
    </w:p>
    <w:p w14:paraId="0EB0E876" w14:textId="77777777" w:rsidR="00E06BB7" w:rsidRPr="008B3068" w:rsidRDefault="00E06BB7" w:rsidP="00E06BB7">
      <w:pPr>
        <w:pStyle w:val="Odstavekseznama"/>
        <w:numPr>
          <w:ilvl w:val="0"/>
          <w:numId w:val="43"/>
        </w:numPr>
        <w:contextualSpacing w:val="0"/>
        <w:rPr>
          <w:i w:val="0"/>
          <w:szCs w:val="24"/>
        </w:rPr>
      </w:pPr>
      <w:r w:rsidRPr="008B3068">
        <w:rPr>
          <w:i w:val="0"/>
          <w:szCs w:val="24"/>
        </w:rPr>
        <w:t>količina</w:t>
      </w:r>
    </w:p>
    <w:p w14:paraId="33D2C205" w14:textId="77777777" w:rsidR="00E06BB7" w:rsidRPr="008B3068" w:rsidRDefault="00E06BB7" w:rsidP="00E06BB7">
      <w:pPr>
        <w:pStyle w:val="Odstavekseznama"/>
        <w:numPr>
          <w:ilvl w:val="0"/>
          <w:numId w:val="43"/>
        </w:numPr>
        <w:contextualSpacing w:val="0"/>
        <w:rPr>
          <w:i w:val="0"/>
          <w:szCs w:val="24"/>
        </w:rPr>
      </w:pPr>
      <w:r w:rsidRPr="008B3068">
        <w:rPr>
          <w:i w:val="0"/>
          <w:szCs w:val="24"/>
        </w:rPr>
        <w:t>cena na enoto, ki je prazno polje in</w:t>
      </w:r>
    </w:p>
    <w:p w14:paraId="376A1AC6" w14:textId="77777777" w:rsidR="00E06BB7" w:rsidRPr="008B3068" w:rsidRDefault="00E06BB7" w:rsidP="00E06BB7">
      <w:pPr>
        <w:pStyle w:val="Odstavekseznama"/>
        <w:numPr>
          <w:ilvl w:val="0"/>
          <w:numId w:val="43"/>
        </w:numPr>
        <w:contextualSpacing w:val="0"/>
        <w:rPr>
          <w:i w:val="0"/>
          <w:szCs w:val="24"/>
        </w:rPr>
      </w:pPr>
      <w:r w:rsidRPr="008B3068">
        <w:rPr>
          <w:i w:val="0"/>
          <w:szCs w:val="24"/>
        </w:rPr>
        <w:t>vrednost produkta količine in cene, ki se avtomatsko izračuna</w:t>
      </w:r>
    </w:p>
    <w:p w14:paraId="7C91F96A" w14:textId="77777777" w:rsidR="00E06BB7" w:rsidRPr="008B3068" w:rsidRDefault="00E06BB7" w:rsidP="00E06BB7">
      <w:pPr>
        <w:pStyle w:val="Odstavekseznama"/>
        <w:numPr>
          <w:ilvl w:val="0"/>
          <w:numId w:val="43"/>
        </w:numPr>
        <w:contextualSpacing w:val="0"/>
        <w:rPr>
          <w:i w:val="0"/>
          <w:szCs w:val="24"/>
        </w:rPr>
      </w:pPr>
      <w:r w:rsidRPr="008B3068">
        <w:rPr>
          <w:i w:val="0"/>
          <w:szCs w:val="24"/>
        </w:rPr>
        <w:t>izračunajo se tudi posamezni seštevki, rekapitulacija in skupna vrednost ponudbe</w:t>
      </w:r>
    </w:p>
    <w:p w14:paraId="071A4F66" w14:textId="77777777" w:rsidR="00E06BB7" w:rsidRPr="008B3068" w:rsidRDefault="00E06BB7" w:rsidP="00E06BB7">
      <w:pPr>
        <w:pStyle w:val="Odstavekseznama"/>
        <w:rPr>
          <w:szCs w:val="24"/>
        </w:rPr>
      </w:pPr>
    </w:p>
    <w:p w14:paraId="1764A126" w14:textId="77777777" w:rsidR="00E06BB7" w:rsidRPr="008B3068" w:rsidRDefault="00E06BB7" w:rsidP="00E06BB7">
      <w:pPr>
        <w:jc w:val="both"/>
      </w:pPr>
      <w:r w:rsidRPr="008B3068">
        <w:t>Ponudnik vpisuje le cene na enoto. Ostale kolone se ne smejo in ne morejo spreminjati.</w:t>
      </w:r>
    </w:p>
    <w:p w14:paraId="3AC0019E" w14:textId="77777777" w:rsidR="00E06BB7" w:rsidRPr="008B3068" w:rsidRDefault="00E06BB7" w:rsidP="009A6F65">
      <w:pPr>
        <w:spacing w:before="60"/>
        <w:ind w:left="540"/>
      </w:pPr>
    </w:p>
    <w:p w14:paraId="13546303" w14:textId="471285AC" w:rsidR="005D2242" w:rsidRPr="008B3068" w:rsidRDefault="005D2242" w:rsidP="00763AEE">
      <w:pPr>
        <w:pStyle w:val="Naslov4"/>
        <w:rPr>
          <w:bCs/>
        </w:rPr>
      </w:pPr>
      <w:r w:rsidRPr="008B3068">
        <w:rPr>
          <w:bCs/>
        </w:rPr>
        <w:lastRenderedPageBreak/>
        <w:t>4.1.5 Splošne zahteve</w:t>
      </w:r>
    </w:p>
    <w:p w14:paraId="27673180" w14:textId="77777777" w:rsidR="005D2242" w:rsidRPr="008B3068" w:rsidRDefault="005D2242" w:rsidP="009A6F65">
      <w:pPr>
        <w:spacing w:before="60"/>
        <w:ind w:left="540"/>
      </w:pPr>
    </w:p>
    <w:p w14:paraId="6AC765A4" w14:textId="70FA6597" w:rsidR="00136071" w:rsidRPr="008B3068" w:rsidRDefault="00ED4716" w:rsidP="009A6F65">
      <w:pPr>
        <w:spacing w:before="60"/>
        <w:ind w:left="540"/>
      </w:pPr>
      <w:r w:rsidRPr="008B3068">
        <w:t>V</w:t>
      </w:r>
      <w:r w:rsidR="009A6F65" w:rsidRPr="008B3068">
        <w:t xml:space="preserve"> ponudbi </w:t>
      </w:r>
      <w:r w:rsidRPr="008B3068">
        <w:t xml:space="preserve">mora biti </w:t>
      </w:r>
      <w:r w:rsidR="009A6F65" w:rsidRPr="008B3068">
        <w:t>predložen izpolnjen Ponudbeni predračun. Ponudbeni predračun ponudniki izdelajo na osnovi objavljenega ponudbenega predračuna</w:t>
      </w:r>
      <w:r w:rsidR="005D7BF9" w:rsidRPr="008B3068">
        <w:t>,</w:t>
      </w:r>
      <w:r w:rsidR="009A6F65" w:rsidRPr="008B3068">
        <w:t xml:space="preserve"> ki ga izpolnijo s ponudnikovimi cenami. Predračun sestavljata rekapitulacija predračunske vrednosti za izvedbo in podrobna specifikacija te vrednosti, strukturirana po vrstah del, navedenih v specifikaciji naročila. </w:t>
      </w:r>
    </w:p>
    <w:p w14:paraId="0CC8F323" w14:textId="7E9332A5" w:rsidR="009A6F65" w:rsidRPr="008B3068" w:rsidRDefault="009A6F65" w:rsidP="009A6F65">
      <w:pPr>
        <w:spacing w:before="60"/>
        <w:ind w:left="540"/>
      </w:pPr>
      <w:r w:rsidRPr="008B3068">
        <w:t xml:space="preserve"> </w:t>
      </w:r>
    </w:p>
    <w:p w14:paraId="1424329A" w14:textId="77777777" w:rsidR="009A6F65" w:rsidRPr="008B3068" w:rsidRDefault="009A6F65" w:rsidP="009A6F65">
      <w:pPr>
        <w:spacing w:before="60"/>
        <w:ind w:left="540"/>
      </w:pPr>
      <w:r w:rsidRPr="008B3068">
        <w:t>Ponudnik izpolni s cenami vse pozicije. Slednje pomeni, da če ponudnik v katero izmed pozicij v ponudbenem predračunu vpiše ceno 0 EUR ali pozicije ne izpolni, da jo ponuja zastonj. V primeru, da ponudnik pozicijo prečrta, pa pomeni, da posamezne postavke ne ponuja; tako ponudbo bo naročnik kot nepopolno izločil.</w:t>
      </w:r>
    </w:p>
    <w:p w14:paraId="700ADDB3" w14:textId="77777777" w:rsidR="00136071" w:rsidRPr="008B3068" w:rsidRDefault="00136071" w:rsidP="009A6F65">
      <w:pPr>
        <w:spacing w:before="60"/>
        <w:ind w:left="540"/>
      </w:pPr>
    </w:p>
    <w:p w14:paraId="4BB5E9DA" w14:textId="0BCCEDCE" w:rsidR="009A6F65" w:rsidRPr="008B3068" w:rsidRDefault="009A6F65" w:rsidP="009A6F65">
      <w:pPr>
        <w:spacing w:before="60"/>
        <w:ind w:left="540"/>
      </w:pPr>
      <w:r w:rsidRPr="008B3068">
        <w:t xml:space="preserve">Cene v predračunu (zaokrožene na dve decimalki) se navede brez DDV in v valuti EUR. Številka vnesena v stolpec cena/EM mora biti vstavljena na dve decimalki. </w:t>
      </w:r>
    </w:p>
    <w:p w14:paraId="6BE7FC4F" w14:textId="77777777" w:rsidR="00136071" w:rsidRPr="008B3068" w:rsidRDefault="00136071" w:rsidP="009A6F65">
      <w:pPr>
        <w:spacing w:before="60"/>
        <w:ind w:left="540"/>
      </w:pPr>
    </w:p>
    <w:p w14:paraId="1CD93AF8" w14:textId="77777777" w:rsidR="009A6F65" w:rsidRPr="008B3068" w:rsidRDefault="009A6F65" w:rsidP="009A6F65">
      <w:pPr>
        <w:spacing w:before="60"/>
        <w:ind w:left="540"/>
      </w:pPr>
      <w:r w:rsidRPr="008B3068">
        <w:t>Ponudbenega predračuna ponudnik ne sme spreminjati. Dovoljen je le vnos zahtevanih podatkov (cene).</w:t>
      </w:r>
    </w:p>
    <w:p w14:paraId="3DC74C46" w14:textId="77777777" w:rsidR="00136071" w:rsidRPr="008B3068" w:rsidRDefault="00136071" w:rsidP="009A6F65">
      <w:pPr>
        <w:spacing w:before="60"/>
        <w:ind w:left="540"/>
      </w:pPr>
    </w:p>
    <w:p w14:paraId="54B80FB6" w14:textId="734F62B6" w:rsidR="009A6F65" w:rsidRPr="008B3068" w:rsidRDefault="009A6F65" w:rsidP="00E26756">
      <w:pPr>
        <w:spacing w:before="60"/>
        <w:ind w:left="540"/>
        <w:jc w:val="both"/>
      </w:pPr>
      <w:r w:rsidRPr="008B3068">
        <w:t>Predračun mora biti v ponudbi predložen v elektronski obliki (.</w:t>
      </w:r>
      <w:proofErr w:type="spellStart"/>
      <w:r w:rsidRPr="008B3068">
        <w:t>xls</w:t>
      </w:r>
      <w:proofErr w:type="spellEnd"/>
      <w:r w:rsidRPr="008B3068">
        <w:t xml:space="preserve"> ali .</w:t>
      </w:r>
      <w:proofErr w:type="spellStart"/>
      <w:r w:rsidRPr="008B3068">
        <w:t>xlsx</w:t>
      </w:r>
      <w:proofErr w:type="spellEnd"/>
      <w:r w:rsidRPr="008B3068">
        <w:t xml:space="preserve"> datoteka</w:t>
      </w:r>
      <w:r w:rsidR="00B964FA" w:rsidRPr="008B3068">
        <w:t xml:space="preserve"> </w:t>
      </w:r>
      <w:r w:rsidR="00B964FA" w:rsidRPr="008B3068">
        <w:rPr>
          <w:b/>
        </w:rPr>
        <w:t xml:space="preserve">in </w:t>
      </w:r>
      <w:r w:rsidR="006518F5" w:rsidRPr="008B3068">
        <w:t>.</w:t>
      </w:r>
      <w:proofErr w:type="spellStart"/>
      <w:r w:rsidR="00B964FA" w:rsidRPr="008B3068">
        <w:t>pdf</w:t>
      </w:r>
      <w:proofErr w:type="spellEnd"/>
      <w:r w:rsidR="00B964FA" w:rsidRPr="008B3068">
        <w:t xml:space="preserve"> datoteka</w:t>
      </w:r>
      <w:r w:rsidRPr="008B3068">
        <w:t xml:space="preserve">). Za presojo je merodajen </w:t>
      </w:r>
      <w:r w:rsidR="00B964FA" w:rsidRPr="008B3068">
        <w:t xml:space="preserve">zapis </w:t>
      </w:r>
      <w:proofErr w:type="spellStart"/>
      <w:r w:rsidR="00B964FA" w:rsidRPr="008B3068">
        <w:t>pdf</w:t>
      </w:r>
      <w:proofErr w:type="spellEnd"/>
      <w:r w:rsidRPr="008B3068">
        <w:t xml:space="preserve">. Enako velja izpis </w:t>
      </w:r>
      <w:proofErr w:type="spellStart"/>
      <w:r w:rsidR="006518F5" w:rsidRPr="008B3068">
        <w:t>pdf</w:t>
      </w:r>
      <w:proofErr w:type="spellEnd"/>
      <w:r w:rsidRPr="008B3068">
        <w:t xml:space="preserve"> tudi v primeru, da elektronske oblike</w:t>
      </w:r>
      <w:r w:rsidR="00C951F7" w:rsidRPr="008B3068">
        <w:t xml:space="preserve"> .</w:t>
      </w:r>
      <w:proofErr w:type="spellStart"/>
      <w:r w:rsidR="00C951F7" w:rsidRPr="008B3068">
        <w:t>xls</w:t>
      </w:r>
      <w:proofErr w:type="spellEnd"/>
      <w:r w:rsidR="00C951F7" w:rsidRPr="008B3068">
        <w:t xml:space="preserve"> ali .</w:t>
      </w:r>
      <w:proofErr w:type="spellStart"/>
      <w:r w:rsidR="00C951F7" w:rsidRPr="008B3068">
        <w:t>xlsx</w:t>
      </w:r>
      <w:proofErr w:type="spellEnd"/>
      <w:r w:rsidRPr="008B3068">
        <w:t xml:space="preserve"> ponudbenega predračuna ni mogoče prebrati.</w:t>
      </w:r>
      <w:r w:rsidR="00C951F7" w:rsidRPr="008B3068">
        <w:t xml:space="preserve"> </w:t>
      </w:r>
    </w:p>
    <w:p w14:paraId="18CF647E" w14:textId="77777777" w:rsidR="005D2242" w:rsidRPr="008B3068" w:rsidRDefault="005D2242" w:rsidP="009A6F65">
      <w:pPr>
        <w:spacing w:before="60"/>
        <w:ind w:left="540"/>
      </w:pPr>
    </w:p>
    <w:p w14:paraId="342267F1" w14:textId="77777777" w:rsidR="00E2575B" w:rsidRPr="008B3068" w:rsidRDefault="00E2575B" w:rsidP="00763AEE">
      <w:pPr>
        <w:pStyle w:val="Naslov4"/>
      </w:pPr>
    </w:p>
    <w:p w14:paraId="77504C81" w14:textId="330078AE" w:rsidR="005D2242" w:rsidRPr="008B3068" w:rsidRDefault="005D2242" w:rsidP="00763AEE">
      <w:pPr>
        <w:pStyle w:val="Naslov4"/>
      </w:pPr>
      <w:r w:rsidRPr="008B3068">
        <w:t>Oblikovanje ponudbene cene (ponudbeni predračun)</w:t>
      </w:r>
    </w:p>
    <w:p w14:paraId="5E93E048" w14:textId="77777777" w:rsidR="005D2242" w:rsidRPr="008B3068" w:rsidRDefault="005D2242" w:rsidP="005D2242">
      <w:pPr>
        <w:keepNext/>
        <w:tabs>
          <w:tab w:val="left" w:pos="1260"/>
        </w:tabs>
        <w:spacing w:before="60"/>
        <w:ind w:left="539"/>
        <w:jc w:val="both"/>
        <w:rPr>
          <w:b/>
        </w:rPr>
      </w:pPr>
    </w:p>
    <w:p w14:paraId="6A1007E4" w14:textId="77777777" w:rsidR="005D2242" w:rsidRPr="008B3068" w:rsidRDefault="005D2242" w:rsidP="005D2242">
      <w:pPr>
        <w:pStyle w:val="Telobesedila2"/>
        <w:spacing w:before="60" w:after="120"/>
        <w:ind w:left="720"/>
        <w:rPr>
          <w:b w:val="0"/>
        </w:rPr>
      </w:pPr>
      <w:r w:rsidRPr="008B3068">
        <w:rPr>
          <w:b w:val="0"/>
        </w:rPr>
        <w:t>Upošteva se, da je ponudnik pred pošiljanjem svoje ponudbe obiskal in natančno pregledal gradbišče in okolico, da se je predhodno seznanil z vsemi relevantnimi podatki, da se je seznanil s projektno dokumentacijo, da se je seznanil z obstoječimi cestami in ostalimi prometnimi potmi, da je spoznal vse bistvene elemente, ki lahko vplivajo na organizacijo gradbišča (</w:t>
      </w:r>
      <w:proofErr w:type="spellStart"/>
      <w:r w:rsidRPr="008B3068">
        <w:rPr>
          <w:b w:val="0"/>
        </w:rPr>
        <w:t>faznost</w:t>
      </w:r>
      <w:proofErr w:type="spellEnd"/>
      <w:r w:rsidRPr="008B3068">
        <w:rPr>
          <w:b w:val="0"/>
        </w:rPr>
        <w:t xml:space="preserve"> del), da je preizkusil in kontroliral vse obstoječe vire za oskrbo z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14:paraId="040B9896" w14:textId="77777777" w:rsidR="005D2242" w:rsidRPr="008B3068" w:rsidRDefault="005D2242" w:rsidP="005D2242">
      <w:pPr>
        <w:pStyle w:val="Telobesedila2"/>
        <w:spacing w:before="60" w:after="120"/>
        <w:ind w:left="720"/>
        <w:rPr>
          <w:b w:val="0"/>
        </w:rPr>
      </w:pPr>
      <w:r w:rsidRPr="008B3068">
        <w:rPr>
          <w:b w:val="0"/>
        </w:rPr>
        <w:t>Vrednost vseh del, potrebnih za popolno dokončanje prevzetih del po pogodbi, katerih vrednost ni razvidna iz posameznih postavk ponudbenega predračuna, mora biti zajeta v ostalih enotnih cenah ponudbenega predračuna.</w:t>
      </w:r>
    </w:p>
    <w:p w14:paraId="4BE97567" w14:textId="77777777" w:rsidR="005D2242" w:rsidRPr="008B3068" w:rsidRDefault="005D2242" w:rsidP="005D2242">
      <w:pPr>
        <w:pStyle w:val="Telobesedila2"/>
        <w:spacing w:before="60" w:after="120"/>
        <w:ind w:left="720"/>
        <w:rPr>
          <w:b w:val="0"/>
        </w:rPr>
      </w:pPr>
      <w:r w:rsidRPr="008B3068">
        <w:rPr>
          <w:b w:val="0"/>
        </w:rPr>
        <w:t>Cene v ponudbi morajo biti izražene v EUR brez DDV in morajo vključevati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Naročnik naknadno ne bo priznaval nobenih stroškov, ki niso zajeti v ponudbeno ceno.</w:t>
      </w:r>
    </w:p>
    <w:p w14:paraId="5649D220" w14:textId="24B1406F" w:rsidR="005D2242" w:rsidRPr="008B3068" w:rsidRDefault="00B77FD2" w:rsidP="005D2242">
      <w:pPr>
        <w:pStyle w:val="Telobesedila2"/>
        <w:spacing w:before="60" w:after="120"/>
        <w:ind w:left="720"/>
        <w:rPr>
          <w:b w:val="0"/>
          <w:iCs/>
        </w:rPr>
      </w:pPr>
      <w:r w:rsidRPr="008B3068">
        <w:rPr>
          <w:b w:val="0"/>
          <w:iCs/>
        </w:rPr>
        <w:lastRenderedPageBreak/>
        <w:t xml:space="preserve">Geomehanski </w:t>
      </w:r>
      <w:r w:rsidR="005D2242" w:rsidRPr="008B3068">
        <w:rPr>
          <w:b w:val="0"/>
          <w:iCs/>
        </w:rPr>
        <w:t>nadzor se bo izvajal po predhodni odobritvi inženirja in obračunal po dokazljivih dejanskih stroških, na podlagi računa izvajalca projektantskega nadzora.</w:t>
      </w:r>
    </w:p>
    <w:p w14:paraId="690EEA11" w14:textId="77777777" w:rsidR="005D2242" w:rsidRPr="008B3068" w:rsidRDefault="005D2242" w:rsidP="005D2242">
      <w:pPr>
        <w:pStyle w:val="Telobesedila2"/>
        <w:spacing w:before="60" w:after="120"/>
        <w:ind w:left="720"/>
        <w:rPr>
          <w:b w:val="0"/>
        </w:rPr>
      </w:pPr>
      <w:r w:rsidRPr="008B3068">
        <w:rPr>
          <w:b w:val="0"/>
          <w:iCs/>
        </w:rPr>
        <w:t>Ponudniki morajo v ponudbi ponuditi realne cene za izvedbo posameznih del.</w:t>
      </w:r>
    </w:p>
    <w:p w14:paraId="7C368336" w14:textId="77777777" w:rsidR="005D2242" w:rsidRPr="008B3068" w:rsidRDefault="005D2242" w:rsidP="005D2242">
      <w:pPr>
        <w:pStyle w:val="Telobesedila2"/>
        <w:spacing w:before="60" w:after="120"/>
        <w:ind w:left="720"/>
        <w:rPr>
          <w:b w:val="0"/>
        </w:rPr>
      </w:pPr>
      <w:r w:rsidRPr="008B3068">
        <w:rPr>
          <w:b w:val="0"/>
        </w:rPr>
        <w:t>Naročnik si pridržuje pravico, da za ključne postavke iz ponudbenega predračuna od ponudnika zahteva analize enotnih cen. Z</w:t>
      </w:r>
      <w:r w:rsidRPr="008B3068">
        <w:rPr>
          <w:b w:val="0"/>
          <w:spacing w:val="30"/>
        </w:rPr>
        <w:t xml:space="preserve"> </w:t>
      </w:r>
      <w:r w:rsidRPr="008B3068">
        <w:rPr>
          <w:b w:val="0"/>
        </w:rPr>
        <w:t>anali</w:t>
      </w:r>
      <w:r w:rsidRPr="008B3068">
        <w:rPr>
          <w:b w:val="0"/>
          <w:spacing w:val="-2"/>
        </w:rPr>
        <w:t>z</w:t>
      </w:r>
      <w:r w:rsidRPr="008B3068">
        <w:rPr>
          <w:b w:val="0"/>
        </w:rPr>
        <w:t>a</w:t>
      </w:r>
      <w:r w:rsidRPr="008B3068">
        <w:rPr>
          <w:b w:val="0"/>
          <w:spacing w:val="-4"/>
        </w:rPr>
        <w:t>m</w:t>
      </w:r>
      <w:r w:rsidRPr="008B3068">
        <w:rPr>
          <w:b w:val="0"/>
        </w:rPr>
        <w:t>i</w:t>
      </w:r>
      <w:r w:rsidRPr="008B3068">
        <w:rPr>
          <w:b w:val="0"/>
          <w:spacing w:val="34"/>
        </w:rPr>
        <w:t xml:space="preserve"> </w:t>
      </w:r>
      <w:r w:rsidRPr="008B3068">
        <w:rPr>
          <w:b w:val="0"/>
        </w:rPr>
        <w:t>eno</w:t>
      </w:r>
      <w:r w:rsidRPr="008B3068">
        <w:rPr>
          <w:b w:val="0"/>
          <w:spacing w:val="1"/>
        </w:rPr>
        <w:t>t</w:t>
      </w:r>
      <w:r w:rsidRPr="008B3068">
        <w:rPr>
          <w:b w:val="0"/>
        </w:rPr>
        <w:t>nih</w:t>
      </w:r>
      <w:r w:rsidRPr="008B3068">
        <w:rPr>
          <w:b w:val="0"/>
          <w:spacing w:val="33"/>
        </w:rPr>
        <w:t xml:space="preserve"> </w:t>
      </w:r>
      <w:r w:rsidRPr="008B3068">
        <w:rPr>
          <w:b w:val="0"/>
        </w:rPr>
        <w:t>c</w:t>
      </w:r>
      <w:r w:rsidRPr="008B3068">
        <w:rPr>
          <w:b w:val="0"/>
          <w:spacing w:val="-2"/>
        </w:rPr>
        <w:t>e</w:t>
      </w:r>
      <w:r w:rsidRPr="008B3068">
        <w:rPr>
          <w:b w:val="0"/>
        </w:rPr>
        <w:t>n</w:t>
      </w:r>
      <w:r w:rsidRPr="008B3068">
        <w:rPr>
          <w:b w:val="0"/>
          <w:spacing w:val="33"/>
        </w:rPr>
        <w:t xml:space="preserve"> </w:t>
      </w:r>
      <w:r w:rsidRPr="008B3068">
        <w:rPr>
          <w:b w:val="0"/>
          <w:spacing w:val="-4"/>
        </w:rPr>
        <w:t>m</w:t>
      </w:r>
      <w:r w:rsidRPr="008B3068">
        <w:rPr>
          <w:b w:val="0"/>
        </w:rPr>
        <w:t>ora</w:t>
      </w:r>
      <w:r w:rsidRPr="008B3068">
        <w:rPr>
          <w:b w:val="0"/>
          <w:spacing w:val="34"/>
        </w:rPr>
        <w:t xml:space="preserve"> </w:t>
      </w:r>
      <w:r w:rsidRPr="008B3068">
        <w:rPr>
          <w:b w:val="0"/>
        </w:rPr>
        <w:t>ponudnik</w:t>
      </w:r>
      <w:r w:rsidRPr="008B3068">
        <w:rPr>
          <w:b w:val="0"/>
          <w:spacing w:val="32"/>
        </w:rPr>
        <w:t xml:space="preserve"> </w:t>
      </w:r>
      <w:r w:rsidRPr="008B3068">
        <w:rPr>
          <w:b w:val="0"/>
        </w:rPr>
        <w:t>i</w:t>
      </w:r>
      <w:r w:rsidRPr="008B3068">
        <w:rPr>
          <w:b w:val="0"/>
          <w:spacing w:val="-2"/>
        </w:rPr>
        <w:t>z</w:t>
      </w:r>
      <w:r w:rsidRPr="008B3068">
        <w:rPr>
          <w:b w:val="0"/>
          <w:spacing w:val="-3"/>
        </w:rPr>
        <w:t>k</w:t>
      </w:r>
      <w:r w:rsidRPr="008B3068">
        <w:rPr>
          <w:b w:val="0"/>
          <w:spacing w:val="2"/>
        </w:rPr>
        <w:t>a</w:t>
      </w:r>
      <w:r w:rsidRPr="008B3068">
        <w:rPr>
          <w:b w:val="0"/>
          <w:spacing w:val="-2"/>
        </w:rPr>
        <w:t>z</w:t>
      </w:r>
      <w:r w:rsidRPr="008B3068">
        <w:rPr>
          <w:b w:val="0"/>
        </w:rPr>
        <w:t>o</w:t>
      </w:r>
      <w:r w:rsidRPr="008B3068">
        <w:rPr>
          <w:b w:val="0"/>
          <w:spacing w:val="-3"/>
        </w:rPr>
        <w:t>v</w:t>
      </w:r>
      <w:r w:rsidRPr="008B3068">
        <w:rPr>
          <w:b w:val="0"/>
        </w:rPr>
        <w:t>a</w:t>
      </w:r>
      <w:r w:rsidRPr="008B3068">
        <w:rPr>
          <w:b w:val="0"/>
          <w:spacing w:val="1"/>
        </w:rPr>
        <w:t>t</w:t>
      </w:r>
      <w:r w:rsidRPr="008B3068">
        <w:rPr>
          <w:b w:val="0"/>
        </w:rPr>
        <w:t>i</w:t>
      </w:r>
      <w:r w:rsidRPr="008B3068">
        <w:rPr>
          <w:b w:val="0"/>
          <w:spacing w:val="34"/>
        </w:rPr>
        <w:t xml:space="preserve"> </w:t>
      </w:r>
      <w:r w:rsidRPr="008B3068">
        <w:rPr>
          <w:b w:val="0"/>
        </w:rPr>
        <w:t>ena</w:t>
      </w:r>
      <w:r w:rsidRPr="008B3068">
        <w:rPr>
          <w:b w:val="0"/>
          <w:spacing w:val="-3"/>
        </w:rPr>
        <w:t>k</w:t>
      </w:r>
      <w:r w:rsidRPr="008B3068">
        <w:rPr>
          <w:b w:val="0"/>
        </w:rPr>
        <w:t>e</w:t>
      </w:r>
      <w:r w:rsidRPr="008B3068">
        <w:rPr>
          <w:b w:val="0"/>
          <w:spacing w:val="41"/>
        </w:rPr>
        <w:t xml:space="preserve"> </w:t>
      </w:r>
      <w:r w:rsidRPr="008B3068">
        <w:rPr>
          <w:b w:val="0"/>
        </w:rPr>
        <w:t>cene</w:t>
      </w:r>
      <w:r w:rsidRPr="008B3068">
        <w:rPr>
          <w:b w:val="0"/>
          <w:spacing w:val="34"/>
        </w:rPr>
        <w:t xml:space="preserve"> </w:t>
      </w:r>
      <w:r w:rsidRPr="008B3068">
        <w:rPr>
          <w:b w:val="0"/>
        </w:rPr>
        <w:t>po</w:t>
      </w:r>
      <w:r w:rsidRPr="008B3068">
        <w:rPr>
          <w:b w:val="0"/>
          <w:spacing w:val="31"/>
        </w:rPr>
        <w:t xml:space="preserve"> </w:t>
      </w:r>
      <w:r w:rsidRPr="008B3068">
        <w:rPr>
          <w:b w:val="0"/>
        </w:rPr>
        <w:t>eno</w:t>
      </w:r>
      <w:r w:rsidRPr="008B3068">
        <w:rPr>
          <w:b w:val="0"/>
          <w:spacing w:val="1"/>
        </w:rPr>
        <w:t>t</w:t>
      </w:r>
      <w:r w:rsidRPr="008B3068">
        <w:rPr>
          <w:b w:val="0"/>
        </w:rPr>
        <w:t>i</w:t>
      </w:r>
      <w:r w:rsidRPr="008B3068">
        <w:rPr>
          <w:b w:val="0"/>
          <w:spacing w:val="34"/>
        </w:rPr>
        <w:t xml:space="preserve"> </w:t>
      </w:r>
      <w:r w:rsidRPr="008B3068">
        <w:rPr>
          <w:b w:val="0"/>
          <w:spacing w:val="-4"/>
        </w:rPr>
        <w:t>m</w:t>
      </w:r>
      <w:r w:rsidRPr="008B3068">
        <w:rPr>
          <w:b w:val="0"/>
        </w:rPr>
        <w:t>e</w:t>
      </w:r>
      <w:r w:rsidRPr="008B3068">
        <w:rPr>
          <w:b w:val="0"/>
          <w:spacing w:val="1"/>
        </w:rPr>
        <w:t>r</w:t>
      </w:r>
      <w:r w:rsidRPr="008B3068">
        <w:rPr>
          <w:b w:val="0"/>
        </w:rPr>
        <w:t>e</w:t>
      </w:r>
      <w:r w:rsidRPr="008B3068">
        <w:rPr>
          <w:b w:val="0"/>
          <w:spacing w:val="34"/>
        </w:rPr>
        <w:t xml:space="preserve"> </w:t>
      </w:r>
      <w:r w:rsidRPr="008B3068">
        <w:rPr>
          <w:b w:val="0"/>
        </w:rPr>
        <w:t>po</w:t>
      </w:r>
      <w:r w:rsidRPr="008B3068">
        <w:rPr>
          <w:b w:val="0"/>
          <w:spacing w:val="-2"/>
        </w:rPr>
        <w:t>s</w:t>
      </w:r>
      <w:r w:rsidRPr="008B3068">
        <w:rPr>
          <w:b w:val="0"/>
        </w:rPr>
        <w:t>ta</w:t>
      </w:r>
      <w:r w:rsidRPr="008B3068">
        <w:rPr>
          <w:b w:val="0"/>
          <w:spacing w:val="-2"/>
        </w:rPr>
        <w:t>v</w:t>
      </w:r>
      <w:r w:rsidRPr="008B3068">
        <w:rPr>
          <w:b w:val="0"/>
          <w:spacing w:val="-3"/>
        </w:rPr>
        <w:t>k</w:t>
      </w:r>
      <w:r w:rsidRPr="008B3068">
        <w:rPr>
          <w:b w:val="0"/>
        </w:rPr>
        <w:t>,</w:t>
      </w:r>
      <w:r w:rsidRPr="008B3068">
        <w:rPr>
          <w:b w:val="0"/>
          <w:spacing w:val="35"/>
        </w:rPr>
        <w:t xml:space="preserve"> </w:t>
      </w:r>
      <w:r w:rsidRPr="008B3068">
        <w:rPr>
          <w:b w:val="0"/>
          <w:spacing w:val="-3"/>
        </w:rPr>
        <w:t>k</w:t>
      </w:r>
      <w:r w:rsidRPr="008B3068">
        <w:rPr>
          <w:b w:val="0"/>
        </w:rPr>
        <w:t>ot</w:t>
      </w:r>
      <w:r w:rsidRPr="008B3068">
        <w:rPr>
          <w:b w:val="0"/>
          <w:spacing w:val="34"/>
        </w:rPr>
        <w:t xml:space="preserve"> </w:t>
      </w:r>
      <w:r w:rsidRPr="008B3068">
        <w:rPr>
          <w:b w:val="0"/>
        </w:rPr>
        <w:t>so na</w:t>
      </w:r>
      <w:r w:rsidRPr="008B3068">
        <w:rPr>
          <w:b w:val="0"/>
          <w:spacing w:val="-2"/>
        </w:rPr>
        <w:t>v</w:t>
      </w:r>
      <w:r w:rsidRPr="008B3068">
        <w:rPr>
          <w:b w:val="0"/>
        </w:rPr>
        <w:t xml:space="preserve">edene </w:t>
      </w:r>
      <w:r w:rsidRPr="008B3068">
        <w:rPr>
          <w:b w:val="0"/>
          <w:spacing w:val="-2"/>
        </w:rPr>
        <w:t>z</w:t>
      </w:r>
      <w:r w:rsidRPr="008B3068">
        <w:rPr>
          <w:b w:val="0"/>
        </w:rPr>
        <w:t xml:space="preserve">a </w:t>
      </w:r>
      <w:r w:rsidRPr="008B3068">
        <w:rPr>
          <w:b w:val="0"/>
          <w:spacing w:val="-2"/>
        </w:rPr>
        <w:t>t</w:t>
      </w:r>
      <w:r w:rsidRPr="008B3068">
        <w:rPr>
          <w:b w:val="0"/>
        </w:rPr>
        <w:t>e po</w:t>
      </w:r>
      <w:r w:rsidRPr="008B3068">
        <w:rPr>
          <w:b w:val="0"/>
          <w:spacing w:val="-2"/>
        </w:rPr>
        <w:t>s</w:t>
      </w:r>
      <w:r w:rsidRPr="008B3068">
        <w:rPr>
          <w:b w:val="0"/>
        </w:rPr>
        <w:t>ta</w:t>
      </w:r>
      <w:r w:rsidRPr="008B3068">
        <w:rPr>
          <w:b w:val="0"/>
          <w:spacing w:val="-2"/>
        </w:rPr>
        <w:t>v</w:t>
      </w:r>
      <w:r w:rsidRPr="008B3068">
        <w:rPr>
          <w:b w:val="0"/>
          <w:spacing w:val="-3"/>
        </w:rPr>
        <w:t>k</w:t>
      </w:r>
      <w:r w:rsidRPr="008B3068">
        <w:rPr>
          <w:b w:val="0"/>
        </w:rPr>
        <w:t>e v ponudbe</w:t>
      </w:r>
      <w:r w:rsidRPr="008B3068">
        <w:rPr>
          <w:b w:val="0"/>
          <w:spacing w:val="-2"/>
        </w:rPr>
        <w:t>n</w:t>
      </w:r>
      <w:r w:rsidRPr="008B3068">
        <w:rPr>
          <w:b w:val="0"/>
        </w:rPr>
        <w:t>em</w:t>
      </w:r>
      <w:r w:rsidRPr="008B3068">
        <w:rPr>
          <w:b w:val="0"/>
          <w:spacing w:val="-4"/>
        </w:rPr>
        <w:t xml:space="preserve"> </w:t>
      </w:r>
      <w:r w:rsidRPr="008B3068">
        <w:rPr>
          <w:b w:val="0"/>
        </w:rPr>
        <w:t>pred</w:t>
      </w:r>
      <w:r w:rsidRPr="008B3068">
        <w:rPr>
          <w:b w:val="0"/>
          <w:spacing w:val="1"/>
        </w:rPr>
        <w:t>r</w:t>
      </w:r>
      <w:r w:rsidRPr="008B3068">
        <w:rPr>
          <w:b w:val="0"/>
          <w:spacing w:val="-2"/>
        </w:rPr>
        <w:t>a</w:t>
      </w:r>
      <w:r w:rsidRPr="008B3068">
        <w:rPr>
          <w:b w:val="0"/>
        </w:rPr>
        <w:t xml:space="preserve">čunu. </w:t>
      </w:r>
    </w:p>
    <w:p w14:paraId="5254A42E" w14:textId="77777777" w:rsidR="005D2242" w:rsidRPr="008B3068" w:rsidRDefault="005D2242" w:rsidP="005D2242">
      <w:pPr>
        <w:pStyle w:val="Telobesedila2"/>
        <w:spacing w:before="60" w:after="120"/>
        <w:ind w:left="720"/>
        <w:rPr>
          <w:b w:val="0"/>
        </w:rPr>
      </w:pPr>
    </w:p>
    <w:p w14:paraId="2370A2CD" w14:textId="34CC7CE0" w:rsidR="005D2242" w:rsidRPr="008B3068" w:rsidRDefault="005D2242" w:rsidP="00A272C6">
      <w:pPr>
        <w:ind w:left="851" w:hanging="142"/>
        <w:jc w:val="both"/>
        <w:rPr>
          <w:rFonts w:eastAsia="Calibri"/>
          <w:lang w:eastAsia="en-US"/>
        </w:rPr>
      </w:pPr>
      <w:r w:rsidRPr="008B3068">
        <w:rPr>
          <w:rFonts w:eastAsia="Calibri"/>
          <w:b/>
          <w:lang w:eastAsia="en-US"/>
        </w:rPr>
        <w:t>Vsa dela se bodo obračunavala po cenah na enoto mere.</w:t>
      </w:r>
    </w:p>
    <w:p w14:paraId="7C120353" w14:textId="77777777" w:rsidR="005D2242" w:rsidRPr="008B3068" w:rsidRDefault="005D2242" w:rsidP="005D2242">
      <w:pPr>
        <w:pStyle w:val="Telobesedila2"/>
        <w:spacing w:before="60" w:after="120"/>
        <w:ind w:left="11"/>
        <w:rPr>
          <w:b w:val="0"/>
        </w:rPr>
      </w:pPr>
    </w:p>
    <w:p w14:paraId="5A168482" w14:textId="17DD4C0E" w:rsidR="005D2242" w:rsidRPr="008B3068" w:rsidRDefault="00E2575B" w:rsidP="00763AEE">
      <w:pPr>
        <w:pStyle w:val="Naslov4"/>
      </w:pPr>
      <w:r w:rsidRPr="008B3068">
        <w:t>4.1.5.1</w:t>
      </w:r>
      <w:r w:rsidR="005D2242" w:rsidRPr="008B3068">
        <w:t>. Za vsa razpisana dela ponudniki upoštevajo naslednje:</w:t>
      </w:r>
    </w:p>
    <w:p w14:paraId="2CE644B9" w14:textId="77777777" w:rsidR="005D2242" w:rsidRPr="008B3068" w:rsidRDefault="005D2242" w:rsidP="005D2242">
      <w:pPr>
        <w:pStyle w:val="Telobesedila2"/>
        <w:spacing w:before="60" w:after="120"/>
        <w:ind w:left="11"/>
        <w:rPr>
          <w:b w:val="0"/>
        </w:rPr>
      </w:pPr>
      <w:r w:rsidRPr="008B3068">
        <w:rPr>
          <w:b w:val="0"/>
        </w:rPr>
        <w:t xml:space="preserve">Glede stroškov izvajanja čuvajske službe, stroškov upravljavca ter ovir v prometu morajo ponudniki upoštevati naslednja dejstva: </w:t>
      </w:r>
    </w:p>
    <w:p w14:paraId="77507A8F" w14:textId="13C3711D" w:rsidR="005D2242" w:rsidRPr="008B3068" w:rsidRDefault="005D2242" w:rsidP="003952CF">
      <w:pPr>
        <w:pStyle w:val="Telobesedila2"/>
        <w:numPr>
          <w:ilvl w:val="0"/>
          <w:numId w:val="26"/>
        </w:numPr>
        <w:tabs>
          <w:tab w:val="left" w:pos="1701"/>
        </w:tabs>
        <w:spacing w:before="60" w:after="120"/>
        <w:rPr>
          <w:b w:val="0"/>
        </w:rPr>
      </w:pPr>
      <w:r w:rsidRPr="008B3068">
        <w:rPr>
          <w:b w:val="0"/>
        </w:rPr>
        <w:t>Stroški upravljavca  niso predmet ponudbe ponudnika. Naročnik je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w:t>
      </w:r>
      <w:r w:rsidR="00A272C6" w:rsidRPr="008B3068">
        <w:rPr>
          <w:b w:val="0"/>
        </w:rPr>
        <w:t>.</w:t>
      </w:r>
      <w:r w:rsidRPr="008B3068">
        <w:rPr>
          <w:b w:val="0"/>
        </w:rPr>
        <w:t xml:space="preserve"> Ponudniki morajo v zvezi s tem pri pripravi ponudbe upoštevati zahteve </w:t>
      </w:r>
      <w:r w:rsidR="00A272C6" w:rsidRPr="008B3068">
        <w:rPr>
          <w:b w:val="0"/>
        </w:rPr>
        <w:t>n</w:t>
      </w:r>
      <w:r w:rsidRPr="008B3068">
        <w:rPr>
          <w:b w:val="0"/>
        </w:rPr>
        <w:t xml:space="preserve">aročnika kot izhajajo iz </w:t>
      </w:r>
      <w:r w:rsidR="00EB2BF4" w:rsidRPr="008B3068">
        <w:rPr>
          <w:b w:val="0"/>
        </w:rPr>
        <w:t>Elaboratov vodenja železniškega prometa v času gradnje</w:t>
      </w:r>
      <w:r w:rsidR="00FE4776" w:rsidRPr="008B3068">
        <w:rPr>
          <w:b w:val="0"/>
        </w:rPr>
        <w:t>.</w:t>
      </w:r>
    </w:p>
    <w:p w14:paraId="5D414C47" w14:textId="3929CDA8" w:rsidR="0014303F" w:rsidRPr="008B3068" w:rsidRDefault="0014303F" w:rsidP="003952CF">
      <w:pPr>
        <w:pStyle w:val="Telobesedila2"/>
        <w:numPr>
          <w:ilvl w:val="0"/>
          <w:numId w:val="26"/>
        </w:numPr>
        <w:tabs>
          <w:tab w:val="left" w:pos="1701"/>
        </w:tabs>
        <w:spacing w:before="60" w:after="120"/>
        <w:rPr>
          <w:b w:val="0"/>
        </w:rPr>
      </w:pPr>
      <w:r w:rsidRPr="008B3068">
        <w:rPr>
          <w:b w:val="0"/>
        </w:rPr>
        <w:t xml:space="preserve">Čuvajska služba in organiziranje zapor </w:t>
      </w:r>
      <w:r w:rsidR="00A272C6" w:rsidRPr="008B3068">
        <w:rPr>
          <w:b w:val="0"/>
        </w:rPr>
        <w:t>sta</w:t>
      </w:r>
      <w:r w:rsidRPr="008B3068">
        <w:rPr>
          <w:b w:val="0"/>
        </w:rPr>
        <w:t xml:space="preserve"> predmet ponudbe</w:t>
      </w:r>
      <w:r w:rsidR="00FE4776" w:rsidRPr="008B3068">
        <w:rPr>
          <w:b w:val="0"/>
        </w:rPr>
        <w:t>.</w:t>
      </w:r>
    </w:p>
    <w:p w14:paraId="657AC52B" w14:textId="6E0BE8D8" w:rsidR="005D2242" w:rsidRPr="008B3068" w:rsidRDefault="005D2242" w:rsidP="003952CF">
      <w:pPr>
        <w:pStyle w:val="Telobesedila2"/>
        <w:numPr>
          <w:ilvl w:val="0"/>
          <w:numId w:val="41"/>
        </w:numPr>
        <w:tabs>
          <w:tab w:val="left" w:pos="1701"/>
        </w:tabs>
        <w:rPr>
          <w:b w:val="0"/>
        </w:rPr>
      </w:pPr>
      <w:r w:rsidRPr="008B3068">
        <w:rPr>
          <w:b w:val="0"/>
        </w:rPr>
        <w:t>Pri planiranju zapor in drugih omejitev oziroma ovir v prometu je potrebno upoštevati organizacijo prometa in predvidene ovire v izdelani projektni dokumentaciji PGD</w:t>
      </w:r>
      <w:r w:rsidR="00EB2BF4" w:rsidRPr="008B3068">
        <w:rPr>
          <w:b w:val="0"/>
        </w:rPr>
        <w:t xml:space="preserve"> in</w:t>
      </w:r>
      <w:r w:rsidRPr="008B3068">
        <w:rPr>
          <w:b w:val="0"/>
        </w:rPr>
        <w:t xml:space="preserve">  PZI</w:t>
      </w:r>
      <w:r w:rsidR="00EB2BF4" w:rsidRPr="008B3068">
        <w:rPr>
          <w:b w:val="0"/>
        </w:rPr>
        <w:t xml:space="preserve"> </w:t>
      </w:r>
      <w:r w:rsidRPr="008B3068">
        <w:rPr>
          <w:b w:val="0"/>
        </w:rPr>
        <w:t xml:space="preserve"> kot maksimalne ovire, ki se lahko omogočijo za izvedbo, pri čemer pa je cilj, da so ovire čim manjše, zapore pa čim bolj optimalno izkoriščene</w:t>
      </w:r>
      <w:r w:rsidR="00FE4776" w:rsidRPr="008B3068">
        <w:rPr>
          <w:b w:val="0"/>
        </w:rPr>
        <w:t>.</w:t>
      </w:r>
      <w:r w:rsidRPr="008B3068">
        <w:rPr>
          <w:b w:val="0"/>
        </w:rPr>
        <w:t xml:space="preserve"> </w:t>
      </w:r>
    </w:p>
    <w:p w14:paraId="31EB0153" w14:textId="788B22B7" w:rsidR="005D2242" w:rsidRPr="008B3068" w:rsidRDefault="005D2242" w:rsidP="003952CF">
      <w:pPr>
        <w:pStyle w:val="Telobesedila2"/>
        <w:numPr>
          <w:ilvl w:val="0"/>
          <w:numId w:val="41"/>
        </w:numPr>
        <w:tabs>
          <w:tab w:val="left" w:pos="1701"/>
        </w:tabs>
        <w:rPr>
          <w:b w:val="0"/>
        </w:rPr>
      </w:pPr>
      <w:r w:rsidRPr="008B3068">
        <w:rPr>
          <w:b w:val="0"/>
        </w:rPr>
        <w:t xml:space="preserve">Pri planiranju zapor in drugih omejitev je potrebno upoštevati zaporedje aktivnosti iz okvirnega terminskega plana, ki je sestavni </w:t>
      </w:r>
      <w:r w:rsidR="00EB2BF4" w:rsidRPr="008B3068">
        <w:rPr>
          <w:b w:val="0"/>
        </w:rPr>
        <w:t xml:space="preserve">del projektne dokumentacije PZI </w:t>
      </w:r>
      <w:r w:rsidRPr="008B3068">
        <w:rPr>
          <w:b w:val="0"/>
        </w:rPr>
        <w:t xml:space="preserve"> </w:t>
      </w:r>
      <w:r w:rsidR="00EB2BF4" w:rsidRPr="008B3068">
        <w:rPr>
          <w:b w:val="0"/>
        </w:rPr>
        <w:t>(</w:t>
      </w:r>
      <w:r w:rsidR="00FE4776" w:rsidRPr="008B3068">
        <w:rPr>
          <w:b w:val="0"/>
        </w:rPr>
        <w:t xml:space="preserve">Elaborata: </w:t>
      </w:r>
      <w:r w:rsidR="00EB2BF4" w:rsidRPr="008B3068">
        <w:rPr>
          <w:b w:val="0"/>
        </w:rPr>
        <w:t xml:space="preserve">9/2 </w:t>
      </w:r>
      <w:r w:rsidRPr="008B3068">
        <w:rPr>
          <w:b w:val="0"/>
        </w:rPr>
        <w:t xml:space="preserve">Tehnologija </w:t>
      </w:r>
      <w:r w:rsidR="00EB2BF4" w:rsidRPr="008B3068">
        <w:rPr>
          <w:b w:val="0"/>
        </w:rPr>
        <w:t xml:space="preserve">železniškega prometa v času izvajanja del </w:t>
      </w:r>
      <w:r w:rsidRPr="008B3068">
        <w:rPr>
          <w:b w:val="0"/>
        </w:rPr>
        <w:t>prometa</w:t>
      </w:r>
      <w:r w:rsidR="00EB2BF4" w:rsidRPr="008B3068">
        <w:rPr>
          <w:b w:val="0"/>
        </w:rPr>
        <w:t xml:space="preserve"> in 9/3 Postopno vključevanje v obratovanje</w:t>
      </w:r>
      <w:r w:rsidRPr="008B3068">
        <w:rPr>
          <w:b w:val="0"/>
        </w:rPr>
        <w:t>);</w:t>
      </w:r>
      <w:r w:rsidR="00EE41B2" w:rsidRPr="008B3068">
        <w:rPr>
          <w:b w:val="0"/>
        </w:rPr>
        <w:t>.</w:t>
      </w:r>
    </w:p>
    <w:p w14:paraId="1F9EACEA" w14:textId="77777777" w:rsidR="005D2242" w:rsidRPr="008B3068" w:rsidRDefault="005D2242" w:rsidP="003952CF">
      <w:pPr>
        <w:pStyle w:val="Telobesedila2"/>
        <w:numPr>
          <w:ilvl w:val="0"/>
          <w:numId w:val="41"/>
        </w:numPr>
        <w:tabs>
          <w:tab w:val="left" w:pos="1701"/>
        </w:tabs>
        <w:rPr>
          <w:b w:val="0"/>
        </w:rPr>
      </w:pPr>
      <w:r w:rsidRPr="008B3068">
        <w:rPr>
          <w:b w:val="0"/>
        </w:rPr>
        <w:t>Ponudnik na osnovi svoje tehnologije in kapacitet predvidi potrebno število ovir v prometu, ki ne smejo presegati količine oziroma vrednosti iz navedenih elaboratov. Vrednosti se lahko spremenijo samo ob soglasju Naročnika, pri čemer dodatne stroške za ovire izven predvidenih količin oziroma stroškov  nosi izvajalec del, razen za spremembe, na katere izvajalec ni imel ali ni mogel imeti vpliva.</w:t>
      </w:r>
    </w:p>
    <w:p w14:paraId="6BA42FE8" w14:textId="0CBFBA06" w:rsidR="00F83289" w:rsidRPr="008B3068" w:rsidRDefault="00F83289" w:rsidP="003952CF">
      <w:pPr>
        <w:pStyle w:val="Telobesedila2"/>
        <w:numPr>
          <w:ilvl w:val="0"/>
          <w:numId w:val="41"/>
        </w:numPr>
        <w:tabs>
          <w:tab w:val="left" w:pos="1701"/>
        </w:tabs>
        <w:rPr>
          <w:b w:val="0"/>
        </w:rPr>
      </w:pPr>
      <w:r w:rsidRPr="008B3068">
        <w:rPr>
          <w:b w:val="0"/>
        </w:rPr>
        <w:t xml:space="preserve">Ponudnik se je dolžan v času priprave ponudbe povezati z upravljavcem SŽ - Infrastruktura </w:t>
      </w:r>
      <w:proofErr w:type="spellStart"/>
      <w:r w:rsidRPr="008B3068">
        <w:rPr>
          <w:b w:val="0"/>
        </w:rPr>
        <w:t>d.o.o</w:t>
      </w:r>
      <w:proofErr w:type="spellEnd"/>
      <w:r w:rsidRPr="008B3068">
        <w:rPr>
          <w:b w:val="0"/>
        </w:rPr>
        <w:t xml:space="preserve">. železniške proge št. 62 cepišče Prešnica - Koper zaradi organiziranja zapor, ki jih bo upošteval v ponudbi. Izbrani ponudnik bo takoj po podpisu pogodbe pripravil usklajen terminski plan zapor s strani upravljavca SŽ - Infrastruktura </w:t>
      </w:r>
      <w:proofErr w:type="spellStart"/>
      <w:r w:rsidRPr="008B3068">
        <w:rPr>
          <w:b w:val="0"/>
        </w:rPr>
        <w:t>d.o.o</w:t>
      </w:r>
      <w:proofErr w:type="spellEnd"/>
      <w:r w:rsidR="00EE41B2" w:rsidRPr="008B3068">
        <w:rPr>
          <w:b w:val="0"/>
        </w:rPr>
        <w:t>.</w:t>
      </w:r>
    </w:p>
    <w:p w14:paraId="255C45BB" w14:textId="425AB461" w:rsidR="005D2242" w:rsidRPr="008B3068" w:rsidRDefault="005D2242" w:rsidP="003952CF">
      <w:pPr>
        <w:pStyle w:val="Telobesedila2"/>
        <w:numPr>
          <w:ilvl w:val="0"/>
          <w:numId w:val="41"/>
        </w:numPr>
        <w:tabs>
          <w:tab w:val="left" w:pos="1701"/>
        </w:tabs>
        <w:spacing w:before="60" w:after="120"/>
        <w:rPr>
          <w:b w:val="0"/>
        </w:rPr>
      </w:pPr>
      <w:r w:rsidRPr="008B3068">
        <w:rPr>
          <w:b w:val="0"/>
        </w:rPr>
        <w:t xml:space="preserve">Vse stroške povezane z organizacijskimi ukrepi ter </w:t>
      </w:r>
      <w:r w:rsidR="00EB2BF4" w:rsidRPr="008B3068">
        <w:rPr>
          <w:b w:val="0"/>
        </w:rPr>
        <w:t>usklajevanjem z upravljavcem SŽ</w:t>
      </w:r>
      <w:r w:rsidRPr="008B3068">
        <w:rPr>
          <w:b w:val="0"/>
        </w:rPr>
        <w:t xml:space="preserve"> za pravočasno zagotavljanje potrebnih ovir v prometu ter njegovega sodelovanja nosi izbrani izvajalec (Naročnik bo zgolj kril dejanske stroške </w:t>
      </w:r>
      <w:r w:rsidRPr="008B3068">
        <w:rPr>
          <w:b w:val="0"/>
        </w:rPr>
        <w:lastRenderedPageBreak/>
        <w:t>upravljavca kot tudi stroške upravljavca javne železniške infrastrukture zaradi ovir v prometu).</w:t>
      </w:r>
    </w:p>
    <w:p w14:paraId="5FEBDDAA" w14:textId="32502F41" w:rsidR="005D2242" w:rsidRPr="008B3068" w:rsidRDefault="005D2242" w:rsidP="003952CF">
      <w:pPr>
        <w:pStyle w:val="Telobesedila2"/>
        <w:numPr>
          <w:ilvl w:val="0"/>
          <w:numId w:val="41"/>
        </w:numPr>
        <w:tabs>
          <w:tab w:val="left" w:pos="1701"/>
        </w:tabs>
        <w:spacing w:before="60" w:after="120"/>
        <w:rPr>
          <w:b w:val="0"/>
        </w:rPr>
      </w:pPr>
      <w:r w:rsidRPr="008B3068">
        <w:rPr>
          <w:b w:val="0"/>
        </w:rPr>
        <w:t>Izbrani izvajalec del bo moral svojo tehnologijo in terminski plan izvajanja del uskladiti z izvajalci, ki izvajajo dela na istih in sosednjih odsekih po drugih pogodbah</w:t>
      </w:r>
      <w:r w:rsidR="00EE41B2" w:rsidRPr="008B3068">
        <w:rPr>
          <w:b w:val="0"/>
        </w:rPr>
        <w:t>.</w:t>
      </w:r>
      <w:r w:rsidRPr="008B3068">
        <w:rPr>
          <w:b w:val="0"/>
        </w:rPr>
        <w:t xml:space="preserve"> </w:t>
      </w:r>
    </w:p>
    <w:p w14:paraId="2CC6CB93" w14:textId="14330BBC" w:rsidR="00EB2BF4" w:rsidRPr="008B3068" w:rsidRDefault="005D2242" w:rsidP="005D2242">
      <w:pPr>
        <w:pStyle w:val="Telobesedila2"/>
        <w:spacing w:before="60"/>
        <w:ind w:left="164"/>
        <w:rPr>
          <w:b w:val="0"/>
          <w:lang w:val="pl-PL"/>
        </w:rPr>
      </w:pPr>
      <w:r w:rsidRPr="008B3068">
        <w:rPr>
          <w:b w:val="0"/>
          <w:lang w:val="pl-PL"/>
        </w:rPr>
        <w:t xml:space="preserve">V rekapitulaciji ponudbenega predračuna ponudnik prikaže skupno vrednost del po predračunu. Delom, ki se obračunavajo na osnovi enotnih cen iz Ponudbenega predračuna </w:t>
      </w:r>
      <w:r w:rsidR="00A272C6" w:rsidRPr="008B3068">
        <w:rPr>
          <w:b w:val="0"/>
          <w:lang w:val="pl-PL"/>
        </w:rPr>
        <w:t xml:space="preserve">se </w:t>
      </w:r>
      <w:r w:rsidRPr="008B3068">
        <w:rPr>
          <w:b w:val="0"/>
          <w:lang w:val="pl-PL"/>
        </w:rPr>
        <w:t xml:space="preserve">doda še 10% te vrednosti,  ki je namenjena obračunu dodatnih del in nujnih nepredvidenih del, katerih vrednost se določi skladno s </w:t>
      </w:r>
      <w:r w:rsidR="007567CA" w:rsidRPr="008B3068">
        <w:rPr>
          <w:b w:val="0"/>
          <w:lang w:val="pl-PL"/>
        </w:rPr>
        <w:t xml:space="preserve">tč. </w:t>
      </w:r>
      <w:r w:rsidR="00995C12" w:rsidRPr="008B3068">
        <w:rPr>
          <w:b w:val="0"/>
          <w:lang w:val="pl-PL"/>
        </w:rPr>
        <w:t>21</w:t>
      </w:r>
      <w:r w:rsidR="007567CA" w:rsidRPr="008B3068">
        <w:rPr>
          <w:b w:val="0"/>
          <w:lang w:val="pl-PL"/>
        </w:rPr>
        <w:t>.</w:t>
      </w:r>
      <w:r w:rsidRPr="008B3068">
        <w:rPr>
          <w:b w:val="0"/>
          <w:lang w:val="pl-PL"/>
        </w:rPr>
        <w:t xml:space="preserve"> Splošnih pogojev pogodbe.</w:t>
      </w:r>
    </w:p>
    <w:p w14:paraId="76A3AE94" w14:textId="617C942D" w:rsidR="005D2242" w:rsidRPr="008B3068" w:rsidRDefault="005D2242" w:rsidP="005D2242">
      <w:pPr>
        <w:pStyle w:val="Telobesedila2"/>
        <w:spacing w:before="60"/>
        <w:ind w:left="164"/>
        <w:rPr>
          <w:b w:val="0"/>
          <w:lang w:val="pl-PL"/>
        </w:rPr>
      </w:pPr>
      <w:r w:rsidRPr="008B3068">
        <w:rPr>
          <w:b w:val="0"/>
          <w:lang w:val="pl-PL"/>
        </w:rPr>
        <w:t xml:space="preserve"> </w:t>
      </w:r>
    </w:p>
    <w:p w14:paraId="006D4C38" w14:textId="1C1B3358" w:rsidR="005D2242" w:rsidRPr="008B3068" w:rsidRDefault="005D2242" w:rsidP="005D2242">
      <w:pPr>
        <w:pStyle w:val="Telobesedila2"/>
        <w:spacing w:before="60"/>
        <w:ind w:left="164"/>
        <w:rPr>
          <w:b w:val="0"/>
          <w:lang w:val="pl-PL"/>
        </w:rPr>
      </w:pPr>
      <w:r w:rsidRPr="008B3068">
        <w:rPr>
          <w:b w:val="0"/>
          <w:lang w:val="pl-PL"/>
        </w:rPr>
        <w:t>Za razpisana dela je izdela</w:t>
      </w:r>
      <w:r w:rsidR="000F10F5" w:rsidRPr="008B3068">
        <w:rPr>
          <w:b w:val="0"/>
          <w:lang w:val="pl-PL"/>
        </w:rPr>
        <w:t xml:space="preserve">na dokumentacija </w:t>
      </w:r>
      <w:r w:rsidR="00181EEF" w:rsidRPr="008B3068">
        <w:rPr>
          <w:b w:val="0"/>
          <w:lang w:val="pl-PL"/>
        </w:rPr>
        <w:t>D</w:t>
      </w:r>
      <w:r w:rsidR="000F10F5" w:rsidRPr="008B3068">
        <w:rPr>
          <w:b w:val="0"/>
          <w:lang w:val="pl-PL"/>
        </w:rPr>
        <w:t>GD in PZI</w:t>
      </w:r>
      <w:r w:rsidRPr="008B3068">
        <w:rPr>
          <w:b w:val="0"/>
          <w:lang w:val="pl-PL"/>
        </w:rPr>
        <w:t>, ki bo izbranemu ponudniku osnova za izdelavo delavniške dokumentacije za vse aktivnosti, ki sodijo v sklop pogodbenih del (za elemente osnovne konstrukcije, opreme, tehnologije…) in tehnoloških elaboratov.</w:t>
      </w:r>
    </w:p>
    <w:p w14:paraId="2A7339E9" w14:textId="77777777" w:rsidR="000F10F5" w:rsidRPr="008B3068" w:rsidRDefault="000F10F5" w:rsidP="005D2242">
      <w:pPr>
        <w:pStyle w:val="Telobesedila2"/>
        <w:spacing w:before="60"/>
        <w:ind w:left="164"/>
        <w:rPr>
          <w:b w:val="0"/>
          <w:lang w:val="pl-PL"/>
        </w:rPr>
      </w:pPr>
    </w:p>
    <w:p w14:paraId="7C11BBE9" w14:textId="77777777" w:rsidR="005D2242" w:rsidRPr="008B3068" w:rsidRDefault="005D2242" w:rsidP="005D2242">
      <w:pPr>
        <w:pStyle w:val="Telobesedila2"/>
        <w:spacing w:before="60"/>
        <w:ind w:left="164"/>
        <w:rPr>
          <w:b w:val="0"/>
          <w:lang w:val="pl-PL"/>
        </w:rPr>
      </w:pPr>
      <w:r w:rsidRPr="008B3068">
        <w:rPr>
          <w:b w:val="0"/>
          <w:lang w:val="pl-PL"/>
        </w:rPr>
        <w:t xml:space="preserve">Prepovedano je kakršnokoli spreminjanje objavljenega ponudbenega predračuna. V takem primeru bo predmetna ponudba izločena kot nedopustna. </w:t>
      </w:r>
    </w:p>
    <w:p w14:paraId="218178E3" w14:textId="77777777" w:rsidR="000F10F5" w:rsidRPr="008B3068" w:rsidRDefault="000F10F5" w:rsidP="005D2242">
      <w:pPr>
        <w:pStyle w:val="Telobesedila2"/>
        <w:spacing w:before="60"/>
        <w:ind w:left="164"/>
        <w:rPr>
          <w:b w:val="0"/>
          <w:lang w:val="pl-PL"/>
        </w:rPr>
      </w:pPr>
    </w:p>
    <w:p w14:paraId="4F62C2FF" w14:textId="77777777" w:rsidR="005D2242" w:rsidRPr="008B3068" w:rsidRDefault="005D2242" w:rsidP="005D2242">
      <w:pPr>
        <w:pStyle w:val="Telobesedila2"/>
        <w:spacing w:before="60"/>
        <w:ind w:left="164"/>
        <w:rPr>
          <w:b w:val="0"/>
          <w:lang w:val="pl-PL"/>
        </w:rPr>
      </w:pPr>
      <w:r w:rsidRPr="008B3068">
        <w:rPr>
          <w:b w:val="0"/>
          <w:lang w:val="pl-PL"/>
        </w:rPr>
        <w:t xml:space="preserve">Enotne cene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50ADA370" w14:textId="77777777" w:rsidR="007D5EC5" w:rsidRPr="008B3068" w:rsidRDefault="007D5EC5" w:rsidP="005D2242">
      <w:pPr>
        <w:pStyle w:val="Telobesedila2"/>
        <w:spacing w:before="60"/>
        <w:ind w:left="164"/>
        <w:rPr>
          <w:b w:val="0"/>
          <w:lang w:val="pl-PL"/>
        </w:rPr>
      </w:pPr>
    </w:p>
    <w:p w14:paraId="1ADF7E7D" w14:textId="5632B86E" w:rsidR="005D2242" w:rsidRPr="008B3068" w:rsidRDefault="005D2242" w:rsidP="005D2242">
      <w:pPr>
        <w:pStyle w:val="Telobesedila2"/>
        <w:spacing w:before="60"/>
        <w:ind w:left="164"/>
        <w:rPr>
          <w:b w:val="0"/>
          <w:lang w:val="pl-PL"/>
        </w:rPr>
      </w:pPr>
      <w:r w:rsidRPr="008B3068">
        <w:rPr>
          <w:b w:val="0"/>
          <w:lang w:val="pl-PL"/>
        </w:rPr>
        <w:t>Ponudba in izvajanje del, morajo biti v skladu z določili Splošnih pogoje</w:t>
      </w:r>
      <w:r w:rsidR="000F10F5" w:rsidRPr="008B3068">
        <w:rPr>
          <w:b w:val="0"/>
          <w:lang w:val="pl-PL"/>
        </w:rPr>
        <w:t xml:space="preserve">v. </w:t>
      </w:r>
      <w:r w:rsidRPr="008B3068">
        <w:rPr>
          <w:b w:val="0"/>
          <w:lang w:val="pl-PL"/>
        </w:rPr>
        <w:t xml:space="preserve"> </w:t>
      </w:r>
    </w:p>
    <w:p w14:paraId="0B0450B0" w14:textId="77777777" w:rsidR="005D2242" w:rsidRPr="008B3068" w:rsidRDefault="005D2242" w:rsidP="005D2242">
      <w:pPr>
        <w:pStyle w:val="Telobesedila2"/>
        <w:spacing w:before="60"/>
        <w:ind w:left="720"/>
        <w:rPr>
          <w:lang w:val="pl-PL"/>
        </w:rPr>
      </w:pPr>
    </w:p>
    <w:p w14:paraId="3F982A28" w14:textId="10846D8E" w:rsidR="005D2242" w:rsidRPr="008B3068" w:rsidRDefault="00E2575B" w:rsidP="00763AEE">
      <w:pPr>
        <w:pStyle w:val="Naslov4"/>
        <w:rPr>
          <w:lang w:val="pl-PL"/>
        </w:rPr>
      </w:pPr>
      <w:r w:rsidRPr="008B3068">
        <w:rPr>
          <w:lang w:val="pl-PL"/>
        </w:rPr>
        <w:t>4.1.5.2</w:t>
      </w:r>
      <w:r w:rsidR="000F10F5" w:rsidRPr="008B3068">
        <w:rPr>
          <w:lang w:val="pl-PL"/>
        </w:rPr>
        <w:t xml:space="preserve">. </w:t>
      </w:r>
      <w:r w:rsidR="005D2242" w:rsidRPr="008B3068">
        <w:rPr>
          <w:lang w:val="pl-PL"/>
        </w:rPr>
        <w:t xml:space="preserve">Ponudbena cena za izvedbo mora vključevati: </w:t>
      </w:r>
    </w:p>
    <w:p w14:paraId="5EB6A6CC" w14:textId="77777777" w:rsidR="000F10F5" w:rsidRPr="008B3068" w:rsidRDefault="000F10F5" w:rsidP="000F10F5">
      <w:pPr>
        <w:pStyle w:val="Telobesedila2"/>
        <w:spacing w:before="60"/>
        <w:rPr>
          <w:lang w:val="pl-PL"/>
        </w:rPr>
      </w:pPr>
    </w:p>
    <w:p w14:paraId="5944D742" w14:textId="568D1E91" w:rsidR="005D2242" w:rsidRPr="008B3068" w:rsidRDefault="005D2242" w:rsidP="00C47EAF">
      <w:pPr>
        <w:pStyle w:val="Telobesedila2"/>
        <w:numPr>
          <w:ilvl w:val="0"/>
          <w:numId w:val="35"/>
        </w:numPr>
        <w:tabs>
          <w:tab w:val="left" w:pos="1701"/>
        </w:tabs>
        <w:spacing w:before="60"/>
      </w:pPr>
      <w:r w:rsidRPr="008B3068">
        <w:t>stroške izvedbe ukrepov v skladu z Zakonom o varnosti v železniškem prometu (</w:t>
      </w:r>
      <w:r w:rsidR="00EE41B2" w:rsidRPr="008B3068">
        <w:rPr>
          <w:b w:val="0"/>
        </w:rPr>
        <w:t>Uradni list RS, št. 30/18</w:t>
      </w:r>
      <w:r w:rsidR="00EE41B2" w:rsidRPr="008B3068">
        <w:t xml:space="preserve"> - </w:t>
      </w:r>
      <w:r w:rsidR="00EE41B2" w:rsidRPr="008B3068">
        <w:rPr>
          <w:b w:val="0"/>
        </w:rPr>
        <w:t>ZVZelP-1</w:t>
      </w:r>
      <w:r w:rsidR="00EE41B2" w:rsidRPr="008B3068">
        <w:t>)</w:t>
      </w:r>
      <w:r w:rsidR="00EE41B2" w:rsidRPr="008B3068" w:rsidDel="00EE41B2">
        <w:rPr>
          <w:b w:val="0"/>
        </w:rPr>
        <w:t xml:space="preserve"> </w:t>
      </w:r>
      <w:r w:rsidRPr="008B3068">
        <w:t xml:space="preserve">, in Pravilnikom o pogojih graditev gradbenih objektov in drugih objektov, saditev drevja ter postavljanja naprav v varovalnem progovnem pasu in v varovalnem pasu ob industrijskem tiru </w:t>
      </w:r>
      <w:r w:rsidR="00ED273A" w:rsidRPr="008B3068">
        <w:rPr>
          <w:b w:val="0"/>
        </w:rPr>
        <w:t>(Uradni list SRS, št. 2/87, Uradni list RS, št. 85/00 – ZVZP, 61/07 – ZVZelP in 30/18 – ZVZelP-1)</w:t>
      </w:r>
      <w:r w:rsidR="00ED273A" w:rsidRPr="008B3068" w:rsidDel="00ED273A">
        <w:rPr>
          <w:b w:val="0"/>
        </w:rPr>
        <w:t xml:space="preserve"> </w:t>
      </w:r>
      <w:r w:rsidRPr="008B3068">
        <w:t xml:space="preserve">stroške izdelave enotnega elaborata tehnologije železniškega prometa za ves čas izvajanja del, ki so predmet sklenjene pogodbe </w:t>
      </w:r>
      <w:r w:rsidR="001F3696" w:rsidRPr="008B3068">
        <w:t>mora predati</w:t>
      </w:r>
      <w:r w:rsidRPr="008B3068">
        <w:t xml:space="preserve"> kot sestavni del vodilne mape tehnološkega elaborata izvedbe vseh pogodbenih del. V enotnem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r w:rsidR="00D261CC" w:rsidRPr="008B3068">
        <w:t>,</w:t>
      </w:r>
    </w:p>
    <w:p w14:paraId="4102EEEB" w14:textId="134A3F45"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 xml:space="preserve">stroške ureditve </w:t>
      </w:r>
      <w:r w:rsidR="00D261CC" w:rsidRPr="008B3068">
        <w:rPr>
          <w:i w:val="0"/>
          <w:szCs w:val="24"/>
        </w:rPr>
        <w:t xml:space="preserve">morebitnih </w:t>
      </w:r>
      <w:r w:rsidRPr="008B3068">
        <w:rPr>
          <w:i w:val="0"/>
          <w:szCs w:val="24"/>
        </w:rPr>
        <w:t>dodatnih začasnih nivojskih prehodov v času izvajanja del z ozirom na tehnologijo gradnje izvajalca in stroške izvedbe začasnih  prehodov</w:t>
      </w:r>
      <w:r w:rsidR="00D261CC" w:rsidRPr="008B3068">
        <w:rPr>
          <w:i w:val="0"/>
          <w:szCs w:val="24"/>
        </w:rPr>
        <w:t>,</w:t>
      </w:r>
      <w:r w:rsidRPr="008B3068">
        <w:rPr>
          <w:i w:val="0"/>
          <w:szCs w:val="24"/>
        </w:rPr>
        <w:t xml:space="preserve"> </w:t>
      </w:r>
    </w:p>
    <w:p w14:paraId="28949573" w14:textId="1C3C360D" w:rsidR="005D2242" w:rsidRPr="008B3068" w:rsidRDefault="005D2242" w:rsidP="003952CF">
      <w:pPr>
        <w:pStyle w:val="Telobesedila2"/>
        <w:numPr>
          <w:ilvl w:val="0"/>
          <w:numId w:val="35"/>
        </w:numPr>
        <w:tabs>
          <w:tab w:val="left" w:pos="1701"/>
        </w:tabs>
        <w:spacing w:before="60"/>
        <w:rPr>
          <w:b w:val="0"/>
        </w:rPr>
      </w:pPr>
      <w:r w:rsidRPr="008B3068">
        <w:rPr>
          <w:b w:val="0"/>
        </w:rPr>
        <w:t xml:space="preserve">stroške izvajalca za usklajevanje rešitev v enotnem elaboratu tehnologije železniškega prometa z ustreznimi službami </w:t>
      </w:r>
      <w:r w:rsidR="00922585" w:rsidRPr="008B3068">
        <w:rPr>
          <w:b w:val="0"/>
        </w:rPr>
        <w:t>u</w:t>
      </w:r>
      <w:r w:rsidRPr="008B3068">
        <w:rPr>
          <w:b w:val="0"/>
        </w:rPr>
        <w:t>pravljavca ter stroške pridobitve njihovega soglasja na elaborat,</w:t>
      </w:r>
    </w:p>
    <w:p w14:paraId="67361BB7" w14:textId="658DA982" w:rsidR="005D2242" w:rsidRPr="008B3068" w:rsidRDefault="005D2242" w:rsidP="003952CF">
      <w:pPr>
        <w:pStyle w:val="Telobesedila2"/>
        <w:numPr>
          <w:ilvl w:val="0"/>
          <w:numId w:val="35"/>
        </w:numPr>
        <w:tabs>
          <w:tab w:val="left" w:pos="1701"/>
        </w:tabs>
        <w:spacing w:before="60"/>
        <w:rPr>
          <w:b w:val="0"/>
        </w:rPr>
      </w:pPr>
      <w:r w:rsidRPr="008B3068">
        <w:rPr>
          <w:b w:val="0"/>
        </w:rPr>
        <w:lastRenderedPageBreak/>
        <w:t>stroške pridobitve vseh potrebnih dovoljenj skladno z veljavno zakonodajo ter s Pravilnikom o notranjem redu na železnici (Ur</w:t>
      </w:r>
      <w:r w:rsidR="00ED273A" w:rsidRPr="008B3068">
        <w:rPr>
          <w:b w:val="0"/>
        </w:rPr>
        <w:t>adni</w:t>
      </w:r>
      <w:r w:rsidR="00FE7B36" w:rsidRPr="008B3068">
        <w:rPr>
          <w:b w:val="0"/>
        </w:rPr>
        <w:t xml:space="preserve"> </w:t>
      </w:r>
      <w:r w:rsidRPr="008B3068">
        <w:rPr>
          <w:b w:val="0"/>
        </w:rPr>
        <w:t>l</w:t>
      </w:r>
      <w:r w:rsidR="00ED273A" w:rsidRPr="008B3068">
        <w:rPr>
          <w:b w:val="0"/>
        </w:rPr>
        <w:t>ist</w:t>
      </w:r>
      <w:r w:rsidR="00FE7B36" w:rsidRPr="008B3068">
        <w:rPr>
          <w:b w:val="0"/>
        </w:rPr>
        <w:t xml:space="preserve"> </w:t>
      </w:r>
      <w:r w:rsidRPr="008B3068">
        <w:rPr>
          <w:b w:val="0"/>
        </w:rPr>
        <w:t xml:space="preserve">RS št. </w:t>
      </w:r>
      <w:r w:rsidR="00ED273A" w:rsidRPr="008B3068">
        <w:rPr>
          <w:b w:val="0"/>
          <w:bCs/>
          <w:color w:val="626060"/>
          <w:shd w:val="clear" w:color="auto" w:fill="FFFFFF"/>
        </w:rPr>
        <w:t> </w:t>
      </w:r>
      <w:hyperlink r:id="rId16" w:tgtFrame="_blank" w:tooltip="Pravilnik o notranjem redu na železnici" w:history="1">
        <w:r w:rsidR="00ED273A" w:rsidRPr="008B3068">
          <w:rPr>
            <w:rStyle w:val="Hiperpovezava"/>
            <w:b w:val="0"/>
            <w:bCs/>
            <w:color w:val="auto"/>
            <w:shd w:val="clear" w:color="auto" w:fill="FFFFFF"/>
          </w:rPr>
          <w:t>88/08</w:t>
        </w:r>
      </w:hyperlink>
      <w:r w:rsidR="00ED273A" w:rsidRPr="008B3068">
        <w:rPr>
          <w:b w:val="0"/>
          <w:bCs/>
          <w:shd w:val="clear" w:color="auto" w:fill="FFFFFF"/>
        </w:rPr>
        <w:t> in </w:t>
      </w:r>
      <w:hyperlink r:id="rId17" w:tgtFrame="_blank" w:tooltip="Zakon o varnosti v železniškem prometu" w:history="1">
        <w:r w:rsidR="00ED273A" w:rsidRPr="008B3068">
          <w:rPr>
            <w:rStyle w:val="Hiperpovezava"/>
            <w:b w:val="0"/>
            <w:bCs/>
            <w:color w:val="auto"/>
            <w:shd w:val="clear" w:color="auto" w:fill="FFFFFF"/>
          </w:rPr>
          <w:t>30/18</w:t>
        </w:r>
      </w:hyperlink>
      <w:r w:rsidR="00ED273A" w:rsidRPr="008B3068">
        <w:rPr>
          <w:b w:val="0"/>
          <w:bCs/>
          <w:shd w:val="clear" w:color="auto" w:fill="FFFFFF"/>
        </w:rPr>
        <w:t> – ZVZelP-1)</w:t>
      </w:r>
      <w:r w:rsidRPr="008B3068">
        <w:rPr>
          <w:b w:val="0"/>
        </w:rPr>
        <w:t>.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21D22B80" w14:textId="77777777"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 xml:space="preserve">stroške varovanj železniških objektov in naprav, </w:t>
      </w:r>
    </w:p>
    <w:p w14:paraId="16DB962F"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nastale v zvezi z zahtevami predpisov o varstvu pri delu,</w:t>
      </w:r>
    </w:p>
    <w:p w14:paraId="011D43E6"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za označevanje in zavarovanje gradbišča,</w:t>
      </w:r>
    </w:p>
    <w:p w14:paraId="5AC27238" w14:textId="77777777"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 xml:space="preserve">stroške čiščenja terena, odstranitev ovir, urejanje terena in vrnitev v prvotno stanje.  </w:t>
      </w:r>
    </w:p>
    <w:p w14:paraId="70A4B9DD" w14:textId="77777777"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stroške preprečitve oz. sanacije poškodb zaradi vibracij na objekte. Izvajalec je dolžan pred pričetkom gradnje določiti območja, kjer so pričakovani vplivi vibracij na objekte in izdelati posnetek ničelnega stanja. Izvajalec mora v času gradnje spremljati stanja na objektih in mesečno s poročili obveščati inženirja. Izvajalec je dolžan na svoje stroške izvajati ukrepe za preprečevanje morebitnih poškodb objektov. V primeru poškodb objektov, ki se ugotovijo po končani gradnji glede na primerjavo z posnetki ničelnega stanja, je izvajalec na svoje stroške dolžan zagotoviti ustrezno sanacijo,</w:t>
      </w:r>
    </w:p>
    <w:p w14:paraId="7A7B51B0" w14:textId="77777777" w:rsidR="005D2242" w:rsidRPr="008B3068" w:rsidRDefault="005D2242" w:rsidP="003952CF">
      <w:pPr>
        <w:pStyle w:val="Odstavekseznama"/>
        <w:numPr>
          <w:ilvl w:val="0"/>
          <w:numId w:val="35"/>
        </w:numPr>
        <w:spacing w:before="60"/>
        <w:rPr>
          <w:i w:val="0"/>
          <w:spacing w:val="-5"/>
          <w:szCs w:val="24"/>
        </w:rPr>
      </w:pPr>
      <w:r w:rsidRPr="008B3068">
        <w:rPr>
          <w:i w:val="0"/>
          <w:szCs w:val="24"/>
        </w:rPr>
        <w:t>stroške vzdrževanja javne infrastrukture v času gradnje ter stroške povrnitve javne infrastrukture po končani gradnji v prvotno stanje. 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 Izvajalec mora v svoji ponudbi upoštevati stroške za izdelavo posnetka stanja obstoječe infrastrukture, za izdelavo elaborata ukrepov, za vzdrževanje infrastrukture in ponovno vzpostavitev infrastrukture v prvotno stanje.</w:t>
      </w:r>
    </w:p>
    <w:p w14:paraId="67F9B742" w14:textId="77777777" w:rsidR="005D2242" w:rsidRPr="008B3068" w:rsidRDefault="005D2242" w:rsidP="003952CF">
      <w:pPr>
        <w:pStyle w:val="Telobesedila2"/>
        <w:numPr>
          <w:ilvl w:val="0"/>
          <w:numId w:val="35"/>
        </w:numPr>
        <w:tabs>
          <w:tab w:val="left" w:pos="1701"/>
        </w:tabs>
        <w:spacing w:before="60"/>
        <w:rPr>
          <w:b w:val="0"/>
        </w:rPr>
      </w:pPr>
      <w:r w:rsidRPr="008B3068">
        <w:rPr>
          <w:b w:val="0"/>
        </w:rPr>
        <w:t xml:space="preserve">stroške za vse ukrepe, ki so potrebni za brezhiben potek organizacije dela, </w:t>
      </w:r>
    </w:p>
    <w:p w14:paraId="71F85596" w14:textId="77777777"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5EF849EF" w14:textId="5FE8B4E5"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stroški izdelave elaboratov za izvedbo prometnih zapor cest, stroški pridobivanja ustreznih soglasij in dovoljenj, kot tudi vsi stroški izdelave in vzdrževanja  prometnih zapor, obvozov, gradbenih in drugih priključkov ter drugih ukrepov za normalno odvijanje prometa</w:t>
      </w:r>
      <w:r w:rsidR="000F10F5" w:rsidRPr="008B3068">
        <w:rPr>
          <w:i w:val="0"/>
          <w:szCs w:val="24"/>
        </w:rPr>
        <w:t>,</w:t>
      </w:r>
      <w:r w:rsidRPr="008B3068">
        <w:rPr>
          <w:i w:val="0"/>
          <w:szCs w:val="24"/>
        </w:rPr>
        <w:t xml:space="preserve"> </w:t>
      </w:r>
    </w:p>
    <w:p w14:paraId="76394C22" w14:textId="3E3D2BC5" w:rsidR="005D2242" w:rsidRPr="008B3068" w:rsidRDefault="005D2242" w:rsidP="003952CF">
      <w:pPr>
        <w:pStyle w:val="Telobesedila2"/>
        <w:numPr>
          <w:ilvl w:val="0"/>
          <w:numId w:val="35"/>
        </w:numPr>
        <w:tabs>
          <w:tab w:val="left" w:pos="1701"/>
        </w:tabs>
        <w:spacing w:before="60"/>
        <w:rPr>
          <w:b w:val="0"/>
        </w:rPr>
      </w:pPr>
      <w:r w:rsidRPr="008B3068">
        <w:rPr>
          <w:b w:val="0"/>
        </w:rPr>
        <w:t>stroške del in storitev, ki izhajajo iz zahtev soglasij</w:t>
      </w:r>
      <w:r w:rsidR="0014303F" w:rsidRPr="008B3068">
        <w:rPr>
          <w:b w:val="0"/>
        </w:rPr>
        <w:t>, oziroma mnenj</w:t>
      </w:r>
      <w:r w:rsidRPr="008B3068">
        <w:rPr>
          <w:b w:val="0"/>
        </w:rPr>
        <w:t xml:space="preserve"> in projektnih pogojev pristojnih </w:t>
      </w:r>
      <w:proofErr w:type="spellStart"/>
      <w:r w:rsidR="008E2819" w:rsidRPr="008B3068">
        <w:rPr>
          <w:b w:val="0"/>
        </w:rPr>
        <w:t>mnenje</w:t>
      </w:r>
      <w:r w:rsidRPr="008B3068">
        <w:rPr>
          <w:b w:val="0"/>
        </w:rPr>
        <w:t>dajalcev</w:t>
      </w:r>
      <w:proofErr w:type="spellEnd"/>
      <w:r w:rsidRPr="008B3068">
        <w:rPr>
          <w:b w:val="0"/>
        </w:rPr>
        <w:t>, ki niso posebej specificirani in opredeljeni v posameznih postavkah  ponudbenega predračuna,</w:t>
      </w:r>
    </w:p>
    <w:p w14:paraId="0F2AAD4A" w14:textId="701933E7" w:rsidR="005D2242" w:rsidRPr="008B3068" w:rsidRDefault="005D2242" w:rsidP="003952CF">
      <w:pPr>
        <w:pStyle w:val="Telobesedila2"/>
        <w:numPr>
          <w:ilvl w:val="0"/>
          <w:numId w:val="35"/>
        </w:numPr>
        <w:tabs>
          <w:tab w:val="left" w:pos="1701"/>
        </w:tabs>
        <w:spacing w:before="60"/>
        <w:rPr>
          <w:b w:val="0"/>
        </w:rPr>
      </w:pPr>
      <w:r w:rsidRPr="008B3068">
        <w:rPr>
          <w:b w:val="0"/>
        </w:rPr>
        <w:t>stroške prestavitev in ureditev komunalno-energetske in</w:t>
      </w:r>
      <w:r w:rsidR="000F10F5" w:rsidRPr="008B3068">
        <w:rPr>
          <w:b w:val="0"/>
        </w:rPr>
        <w:t xml:space="preserve">frastrukture in naprav (EE, VN, </w:t>
      </w:r>
      <w:r w:rsidRPr="008B3068">
        <w:rPr>
          <w:b w:val="0"/>
        </w:rPr>
        <w:t>SV</w:t>
      </w:r>
      <w:r w:rsidR="000F10F5" w:rsidRPr="008B3068">
        <w:rPr>
          <w:b w:val="0"/>
        </w:rPr>
        <w:t>TK</w:t>
      </w:r>
      <w:r w:rsidRPr="008B3068">
        <w:rPr>
          <w:b w:val="0"/>
        </w:rPr>
        <w:t xml:space="preserve">, </w:t>
      </w:r>
      <w:r w:rsidR="000F10F5" w:rsidRPr="008B3068">
        <w:rPr>
          <w:b w:val="0"/>
        </w:rPr>
        <w:t xml:space="preserve">vozna mreža, </w:t>
      </w:r>
      <w:r w:rsidRPr="008B3068">
        <w:rPr>
          <w:b w:val="0"/>
        </w:rPr>
        <w:t xml:space="preserve">vodovod, </w:t>
      </w:r>
      <w:r w:rsidR="000F10F5" w:rsidRPr="008B3068">
        <w:rPr>
          <w:b w:val="0"/>
        </w:rPr>
        <w:t>TK vodi, javna razsvetljava</w:t>
      </w:r>
      <w:r w:rsidRPr="008B3068">
        <w:rPr>
          <w:b w:val="0"/>
        </w:rPr>
        <w:t xml:space="preserve">), če bo ponudnik zaradi svojih potreb ali tehnologije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w:t>
      </w:r>
      <w:proofErr w:type="spellStart"/>
      <w:r w:rsidRPr="008B3068">
        <w:rPr>
          <w:b w:val="0"/>
        </w:rPr>
        <w:t>zakoličb</w:t>
      </w:r>
      <w:proofErr w:type="spellEnd"/>
      <w:r w:rsidRPr="008B3068">
        <w:rPr>
          <w:b w:val="0"/>
        </w:rPr>
        <w:t xml:space="preserve"> in nadzora pristojnih upravljalcev posameznih vodov,</w:t>
      </w:r>
    </w:p>
    <w:p w14:paraId="7346A9F3" w14:textId="77777777" w:rsidR="005D2242" w:rsidRPr="008B3068" w:rsidRDefault="005D2242" w:rsidP="003952CF">
      <w:pPr>
        <w:pStyle w:val="Telobesedila2"/>
        <w:numPr>
          <w:ilvl w:val="0"/>
          <w:numId w:val="35"/>
        </w:numPr>
        <w:tabs>
          <w:tab w:val="left" w:pos="1701"/>
        </w:tabs>
        <w:spacing w:before="60"/>
        <w:rPr>
          <w:b w:val="0"/>
        </w:rPr>
      </w:pPr>
      <w:r w:rsidRPr="008B3068">
        <w:rPr>
          <w:b w:val="0"/>
        </w:rPr>
        <w:lastRenderedPageBreak/>
        <w:t>stroške zavarovanja in varovanja gradbenih jam oziroma prostora celotnega gradbišča pred dotoki vode (črpanje, odvodnjavanje, izvedba morebitnih potrebnih vodnjakov, stroške električne energije za črpanje, ponikalnic….),</w:t>
      </w:r>
    </w:p>
    <w:p w14:paraId="78F2C6B6"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izvedbe vseh izvajalčevih tekočih kontrol kvalitete, vključno z vmesnimi in končnimi poročili, vse v smislu dokazovanja kvalitete izvedenih del,</w:t>
      </w:r>
    </w:p>
    <w:p w14:paraId="14BE22A4" w14:textId="60513016" w:rsidR="005D2242" w:rsidRPr="008B3068" w:rsidRDefault="005D2242" w:rsidP="003952CF">
      <w:pPr>
        <w:pStyle w:val="Telobesedila2"/>
        <w:numPr>
          <w:ilvl w:val="0"/>
          <w:numId w:val="35"/>
        </w:numPr>
        <w:tabs>
          <w:tab w:val="left" w:pos="1701"/>
        </w:tabs>
        <w:spacing w:before="60"/>
        <w:rPr>
          <w:b w:val="0"/>
        </w:rPr>
      </w:pPr>
      <w:r w:rsidRPr="008B3068">
        <w:rPr>
          <w:b w:val="0"/>
        </w:rPr>
        <w:t>stroški količinskega in kakovostnega prevzem</w:t>
      </w:r>
      <w:r w:rsidR="00660BA3" w:rsidRPr="008B3068">
        <w:rPr>
          <w:b w:val="0"/>
        </w:rPr>
        <w:t>a</w:t>
      </w:r>
      <w:r w:rsidRPr="008B3068">
        <w:rPr>
          <w:b w:val="0"/>
        </w:rPr>
        <w:t xml:space="preserve"> materiala, proizvodov in opreme v proizvodnih obratih proizvajalca, neodvisne strokovne organizacije, vključno s stroški strokovnega dela, prevoznimi stroški in stroški bivanja pooblaščenega predstavnika Naročnika oz. Inženirja</w:t>
      </w:r>
      <w:r w:rsidR="00660BA3" w:rsidRPr="008B3068">
        <w:rPr>
          <w:b w:val="0"/>
        </w:rPr>
        <w:t>,</w:t>
      </w:r>
    </w:p>
    <w:p w14:paraId="5D439E0E"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preiskav za pridobitev atestov, preskušanje in za preiskave tehnologije,</w:t>
      </w:r>
    </w:p>
    <w:p w14:paraId="06136CEF"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potrebnih merjenj opravljenih količin in kontrolnih merjenj,</w:t>
      </w:r>
    </w:p>
    <w:p w14:paraId="3246CB3E"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dobave in vgradnje pritrdilnega in drobnega materiala, ki so potrebne za izvedbo del skladno z razpisno in projektno dokumentacijo,</w:t>
      </w:r>
    </w:p>
    <w:p w14:paraId="60EFC8C3"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za odlagališče humusa in ureditev le-tega (deponijo humusa je potrebno po končani gradnji zapisniško predati lokalni skupnosti),</w:t>
      </w:r>
    </w:p>
    <w:p w14:paraId="69F5C65E" w14:textId="77777777" w:rsidR="005D2242" w:rsidRPr="008B3068" w:rsidRDefault="005D2242" w:rsidP="003952CF">
      <w:pPr>
        <w:pStyle w:val="Telobesedila2"/>
        <w:numPr>
          <w:ilvl w:val="0"/>
          <w:numId w:val="35"/>
        </w:numPr>
        <w:tabs>
          <w:tab w:val="left" w:pos="1701"/>
        </w:tabs>
        <w:spacing w:before="60"/>
        <w:rPr>
          <w:b w:val="0"/>
        </w:rPr>
      </w:pPr>
      <w:r w:rsidRPr="008B3068">
        <w:rPr>
          <w:b w:val="0"/>
        </w:rPr>
        <w:t>v ceni za izvedbo nasipov, kamnite posteljice, tamponov, tirne grede, zasipov objektov, komunalnih vodov in drenaž itd., je potrebno upoštevati tudi dobavo, transport in vgrajevanje teh materialov,</w:t>
      </w:r>
    </w:p>
    <w:p w14:paraId="53511C6F" w14:textId="37C7C641" w:rsidR="005D2242" w:rsidRPr="008B3068" w:rsidRDefault="005D2242" w:rsidP="003952CF">
      <w:pPr>
        <w:pStyle w:val="Telobesedila2"/>
        <w:numPr>
          <w:ilvl w:val="0"/>
          <w:numId w:val="35"/>
        </w:numPr>
        <w:tabs>
          <w:tab w:val="left" w:pos="1701"/>
        </w:tabs>
        <w:spacing w:before="60"/>
        <w:rPr>
          <w:b w:val="0"/>
        </w:rPr>
      </w:pPr>
      <w:r w:rsidRPr="008B3068">
        <w:rPr>
          <w:b w:val="0"/>
        </w:rPr>
        <w:t xml:space="preserve">v ceni za izvedbo izkopov </w:t>
      </w:r>
      <w:proofErr w:type="spellStart"/>
      <w:r w:rsidRPr="008B3068">
        <w:rPr>
          <w:b w:val="0"/>
        </w:rPr>
        <w:t>vgradljivega</w:t>
      </w:r>
      <w:proofErr w:type="spellEnd"/>
      <w:r w:rsidRPr="008B3068">
        <w:rPr>
          <w:b w:val="0"/>
        </w:rPr>
        <w:t xml:space="preserve">, </w:t>
      </w:r>
      <w:proofErr w:type="spellStart"/>
      <w:r w:rsidRPr="008B3068">
        <w:rPr>
          <w:b w:val="0"/>
        </w:rPr>
        <w:t>nevgradljivega</w:t>
      </w:r>
      <w:proofErr w:type="spellEnd"/>
      <w:r w:rsidRPr="008B3068">
        <w:rPr>
          <w:b w:val="0"/>
        </w:rPr>
        <w:t xml:space="preserve">, odvečnega materiala je ponudnik dolžan izbrati začasne in končne deponije po lastnem izboru ter </w:t>
      </w:r>
      <w:proofErr w:type="spellStart"/>
      <w:r w:rsidRPr="008B3068">
        <w:rPr>
          <w:b w:val="0"/>
        </w:rPr>
        <w:t>vkalkulirati</w:t>
      </w:r>
      <w:proofErr w:type="spellEnd"/>
      <w:r w:rsidRPr="008B3068">
        <w:rPr>
          <w:b w:val="0"/>
        </w:rPr>
        <w:t xml:space="preserve"> vse stroške izkopa, nakladanja, transportne stroške (relacija izkop – odlog), stroške razkladanja in deponiranja materiala oziroma ponovno vgrajevanje </w:t>
      </w:r>
      <w:proofErr w:type="spellStart"/>
      <w:r w:rsidRPr="008B3068">
        <w:rPr>
          <w:b w:val="0"/>
        </w:rPr>
        <w:t>vgradljivega</w:t>
      </w:r>
      <w:proofErr w:type="spellEnd"/>
      <w:r w:rsidRPr="008B3068">
        <w:rPr>
          <w:b w:val="0"/>
        </w:rPr>
        <w:t xml:space="preserve"> materiala ter celokupne stroške urejanje deponije (izdelava projektne dokumentacije ter pridobivanje soglasij in dovoljenj, priprava deponije, razgrinjanje in vgrajevanje deponiranega </w:t>
      </w:r>
      <w:r w:rsidR="00660BA3" w:rsidRPr="008B3068">
        <w:rPr>
          <w:b w:val="0"/>
        </w:rPr>
        <w:t>materiala</w:t>
      </w:r>
      <w:r w:rsidRPr="008B3068">
        <w:rPr>
          <w:b w:val="0"/>
        </w:rPr>
        <w:t xml:space="preserve">, ureditev odvodnjavanja ter končna ureditev deponije – </w:t>
      </w:r>
      <w:proofErr w:type="spellStart"/>
      <w:r w:rsidRPr="008B3068">
        <w:rPr>
          <w:b w:val="0"/>
        </w:rPr>
        <w:t>humuziranje</w:t>
      </w:r>
      <w:proofErr w:type="spellEnd"/>
      <w:r w:rsidRPr="008B3068">
        <w:rPr>
          <w:b w:val="0"/>
        </w:rPr>
        <w:t xml:space="preserve">, </w:t>
      </w:r>
      <w:proofErr w:type="spellStart"/>
      <w:r w:rsidRPr="008B3068">
        <w:rPr>
          <w:b w:val="0"/>
        </w:rPr>
        <w:t>zatravitev</w:t>
      </w:r>
      <w:proofErr w:type="spellEnd"/>
      <w:r w:rsidR="00660BA3" w:rsidRPr="008B3068">
        <w:rPr>
          <w:b w:val="0"/>
        </w:rPr>
        <w:t>,</w:t>
      </w:r>
      <w:r w:rsidRPr="008B3068">
        <w:rPr>
          <w:b w:val="0"/>
        </w:rPr>
        <w:t xml:space="preserve"> ipd.) vključno z odškodninami oz. prispevki za deponiranje materiala, v skladu s pr</w:t>
      </w:r>
      <w:r w:rsidR="000F10F5" w:rsidRPr="008B3068">
        <w:rPr>
          <w:b w:val="0"/>
        </w:rPr>
        <w:t>ojektno dokumentacijo</w:t>
      </w:r>
      <w:r w:rsidR="00660BA3" w:rsidRPr="008B3068">
        <w:rPr>
          <w:b w:val="0"/>
        </w:rPr>
        <w:t>,</w:t>
      </w:r>
    </w:p>
    <w:p w14:paraId="69BCB0A1" w14:textId="77777777" w:rsidR="005D2242" w:rsidRPr="008B3068" w:rsidRDefault="005D2242" w:rsidP="003952CF">
      <w:pPr>
        <w:pStyle w:val="Telobesedila2"/>
        <w:numPr>
          <w:ilvl w:val="0"/>
          <w:numId w:val="35"/>
        </w:numPr>
        <w:tabs>
          <w:tab w:val="left" w:pos="1701"/>
        </w:tabs>
        <w:spacing w:before="60"/>
        <w:rPr>
          <w:b w:val="0"/>
        </w:rPr>
      </w:pPr>
      <w:r w:rsidRPr="008B3068">
        <w:rPr>
          <w:b w:val="0"/>
        </w:rPr>
        <w:t>v ceni demontaže obstoječih materialov in naprav je ponudnik dolžan upoštevati tudi stroške pakiranja in dostave demontiranih materialov in opreme v skladišče naročnika,</w:t>
      </w:r>
    </w:p>
    <w:p w14:paraId="06D0F652" w14:textId="0D7264BA" w:rsidR="005D2242" w:rsidRPr="008B3068" w:rsidRDefault="005D2242" w:rsidP="003952CF">
      <w:pPr>
        <w:pStyle w:val="Telobesedila2"/>
        <w:numPr>
          <w:ilvl w:val="0"/>
          <w:numId w:val="35"/>
        </w:numPr>
        <w:tabs>
          <w:tab w:val="left" w:pos="1701"/>
        </w:tabs>
        <w:spacing w:before="60"/>
        <w:rPr>
          <w:b w:val="0"/>
        </w:rPr>
      </w:pPr>
      <w:r w:rsidRPr="008B3068">
        <w:rPr>
          <w:b w:val="0"/>
        </w:rPr>
        <w:t>pri rušenju, rezkanju, izkopih in deponiranju gradbenega materiala mora ponudnik upoštevati določila Uredbe o ravnanju z odpadki, ki nastanejo pri gradbenih delih (Ur</w:t>
      </w:r>
      <w:r w:rsidR="00660BA3" w:rsidRPr="008B3068">
        <w:rPr>
          <w:b w:val="0"/>
        </w:rPr>
        <w:t>adni</w:t>
      </w:r>
      <w:r w:rsidR="009748B3" w:rsidRPr="008B3068">
        <w:rPr>
          <w:b w:val="0"/>
        </w:rPr>
        <w:t xml:space="preserve"> </w:t>
      </w:r>
      <w:r w:rsidR="00660BA3" w:rsidRPr="008B3068">
        <w:rPr>
          <w:b w:val="0"/>
        </w:rPr>
        <w:t>list</w:t>
      </w:r>
      <w:r w:rsidRPr="008B3068">
        <w:rPr>
          <w:b w:val="0"/>
        </w:rPr>
        <w:t xml:space="preserve"> RS št. 34/08), Uredbe o ravnanju z odpadki, ki vsebujejo azbest (Ur</w:t>
      </w:r>
      <w:r w:rsidR="00660BA3" w:rsidRPr="008B3068">
        <w:rPr>
          <w:b w:val="0"/>
        </w:rPr>
        <w:t xml:space="preserve">adni list </w:t>
      </w:r>
      <w:r w:rsidRPr="008B3068">
        <w:rPr>
          <w:b w:val="0"/>
        </w:rPr>
        <w:t xml:space="preserve"> RS št. 34/08) ter Uredbe o odpadkih (</w:t>
      </w:r>
      <w:r w:rsidR="009748B3" w:rsidRPr="008B3068">
        <w:rPr>
          <w:b w:val="0"/>
          <w:bCs/>
          <w:shd w:val="clear" w:color="auto" w:fill="FFFFFF"/>
        </w:rPr>
        <w:t>Uradni list RS, št.</w:t>
      </w:r>
      <w:hyperlink r:id="rId18" w:tgtFrame="_blank" w:tooltip="Uredba o odpadkih" w:history="1">
        <w:r w:rsidR="009748B3" w:rsidRPr="008B3068">
          <w:rPr>
            <w:rStyle w:val="Hiperpovezava"/>
            <w:b w:val="0"/>
            <w:bCs/>
            <w:color w:val="auto"/>
            <w:shd w:val="clear" w:color="auto" w:fill="FFFFFF"/>
          </w:rPr>
          <w:t>37/15</w:t>
        </w:r>
      </w:hyperlink>
      <w:r w:rsidR="009748B3" w:rsidRPr="008B3068">
        <w:rPr>
          <w:b w:val="0"/>
          <w:bCs/>
          <w:shd w:val="clear" w:color="auto" w:fill="FFFFFF"/>
        </w:rPr>
        <w:t xml:space="preserve">, </w:t>
      </w:r>
      <w:hyperlink r:id="rId19" w:tgtFrame="_blank" w:tooltip="Uredba o spremembah in dopolnitvah Uredbe o odpadkih" w:history="1">
        <w:r w:rsidR="009748B3" w:rsidRPr="008B3068">
          <w:rPr>
            <w:rStyle w:val="Hiperpovezava"/>
            <w:b w:val="0"/>
            <w:bCs/>
            <w:color w:val="auto"/>
            <w:shd w:val="clear" w:color="auto" w:fill="FFFFFF"/>
          </w:rPr>
          <w:t>69/15</w:t>
        </w:r>
      </w:hyperlink>
      <w:r w:rsidR="009748B3" w:rsidRPr="008B3068">
        <w:rPr>
          <w:b w:val="0"/>
          <w:bCs/>
          <w:shd w:val="clear" w:color="auto" w:fill="FFFFFF"/>
        </w:rPr>
        <w:t xml:space="preserve"> in </w:t>
      </w:r>
      <w:hyperlink r:id="rId20" w:tgtFrame="_blank" w:tooltip="Uredba o spremembah in dopolnitvah Uredbe o odpadkih" w:history="1">
        <w:r w:rsidR="009748B3" w:rsidRPr="008B3068">
          <w:rPr>
            <w:rStyle w:val="Hiperpovezava"/>
            <w:b w:val="0"/>
            <w:bCs/>
            <w:color w:val="auto"/>
            <w:shd w:val="clear" w:color="auto" w:fill="FFFFFF"/>
          </w:rPr>
          <w:t>129/20</w:t>
        </w:r>
      </w:hyperlink>
      <w:r w:rsidR="009748B3" w:rsidRPr="008B3068">
        <w:t>)</w:t>
      </w:r>
      <w:r w:rsidRPr="008B3068">
        <w:rPr>
          <w:b w:val="0"/>
        </w:rPr>
        <w:t xml:space="preserve">) in stroške povezne  s tem </w:t>
      </w:r>
      <w:proofErr w:type="spellStart"/>
      <w:r w:rsidRPr="008B3068">
        <w:rPr>
          <w:b w:val="0"/>
        </w:rPr>
        <w:t>vkalkulirati</w:t>
      </w:r>
      <w:proofErr w:type="spellEnd"/>
      <w:r w:rsidRPr="008B3068">
        <w:rPr>
          <w:b w:val="0"/>
        </w:rPr>
        <w:t xml:space="preserve"> v ponudbi, prav tako tudi stroške za izdelavo poročila o ravnanju z odpadki v skladu z Uredbo</w:t>
      </w:r>
      <w:r w:rsidR="009748B3" w:rsidRPr="008B3068">
        <w:rPr>
          <w:b w:val="0"/>
        </w:rPr>
        <w:t xml:space="preserve"> o ravnanju z odpadki, ki nastanejo pri gradbenih delih (Uradni list RS št. 34/08)</w:t>
      </w:r>
      <w:r w:rsidR="00D25547" w:rsidRPr="008B3068">
        <w:rPr>
          <w:b w:val="0"/>
        </w:rPr>
        <w:t>:</w:t>
      </w:r>
    </w:p>
    <w:p w14:paraId="1986557F"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vmesnih in finalnih čiščenj,</w:t>
      </w:r>
    </w:p>
    <w:p w14:paraId="518ABB55" w14:textId="17B20B84" w:rsidR="005D2242" w:rsidRPr="008B3068" w:rsidRDefault="005D2242" w:rsidP="003952CF">
      <w:pPr>
        <w:pStyle w:val="Telobesedila2"/>
        <w:numPr>
          <w:ilvl w:val="0"/>
          <w:numId w:val="35"/>
        </w:numPr>
        <w:tabs>
          <w:tab w:val="left" w:pos="1701"/>
        </w:tabs>
        <w:spacing w:before="60"/>
        <w:rPr>
          <w:b w:val="0"/>
        </w:rPr>
      </w:pPr>
      <w:r w:rsidRPr="008B3068">
        <w:rPr>
          <w:b w:val="0"/>
        </w:rPr>
        <w:t xml:space="preserve">stroške, vezane na izpolnjevanje </w:t>
      </w:r>
      <w:proofErr w:type="spellStart"/>
      <w:r w:rsidRPr="008B3068">
        <w:rPr>
          <w:b w:val="0"/>
        </w:rPr>
        <w:t>okoljskih</w:t>
      </w:r>
      <w:proofErr w:type="spellEnd"/>
      <w:r w:rsidRPr="008B3068">
        <w:rPr>
          <w:b w:val="0"/>
        </w:rPr>
        <w:t xml:space="preserve"> zahtev</w:t>
      </w:r>
      <w:r w:rsidR="009748B3" w:rsidRPr="008B3068">
        <w:rPr>
          <w:b w:val="0"/>
        </w:rPr>
        <w:t>,</w:t>
      </w:r>
    </w:p>
    <w:p w14:paraId="52418FAF" w14:textId="77777777" w:rsidR="005D2242" w:rsidRPr="008B3068" w:rsidRDefault="005D2242" w:rsidP="003952CF">
      <w:pPr>
        <w:pStyle w:val="Telobesedila2"/>
        <w:numPr>
          <w:ilvl w:val="0"/>
          <w:numId w:val="35"/>
        </w:numPr>
        <w:tabs>
          <w:tab w:val="left" w:pos="1701"/>
        </w:tabs>
        <w:spacing w:before="60"/>
        <w:rPr>
          <w:b w:val="0"/>
        </w:rPr>
      </w:pPr>
      <w:r w:rsidRPr="008B3068">
        <w:rPr>
          <w:b w:val="0"/>
        </w:rPr>
        <w:t>stroške za zaščito okolja v skladu z zakonodajo in podzakonskimi akti, prostorskimi plani,</w:t>
      </w:r>
    </w:p>
    <w:p w14:paraId="38320451" w14:textId="24707543" w:rsidR="005D2242" w:rsidRPr="008B3068" w:rsidRDefault="005D2242" w:rsidP="003952CF">
      <w:pPr>
        <w:pStyle w:val="Telobesedila2"/>
        <w:numPr>
          <w:ilvl w:val="0"/>
          <w:numId w:val="35"/>
        </w:numPr>
        <w:tabs>
          <w:tab w:val="left" w:pos="1701"/>
        </w:tabs>
        <w:spacing w:before="60"/>
        <w:rPr>
          <w:b w:val="0"/>
        </w:rPr>
      </w:pPr>
      <w:r w:rsidRPr="008B3068">
        <w:rPr>
          <w:b w:val="0"/>
        </w:rPr>
        <w:t>stroške za vse ukrepe, ki so potrebni za brezhiben potek organizacije dela, vključno z dostopnimi potmi</w:t>
      </w:r>
      <w:r w:rsidR="009748B3" w:rsidRPr="008B3068">
        <w:rPr>
          <w:b w:val="0"/>
        </w:rPr>
        <w:t>,</w:t>
      </w:r>
    </w:p>
    <w:p w14:paraId="71DC65CC" w14:textId="77777777" w:rsidR="005D2242" w:rsidRPr="008B3068" w:rsidRDefault="005D2242" w:rsidP="003952CF">
      <w:pPr>
        <w:pStyle w:val="Telobesedila2"/>
        <w:numPr>
          <w:ilvl w:val="0"/>
          <w:numId w:val="35"/>
        </w:numPr>
        <w:tabs>
          <w:tab w:val="left" w:pos="1701"/>
        </w:tabs>
        <w:spacing w:before="60"/>
        <w:rPr>
          <w:b w:val="0"/>
        </w:rPr>
      </w:pPr>
      <w:r w:rsidRPr="008B3068">
        <w:rPr>
          <w:b w:val="0"/>
        </w:rPr>
        <w:t>zaradi gradnje v varovalnem pasu železnice, mora izvajalec v svoji ceni upoštevati tudi varovanje železniških objektov in naprav,</w:t>
      </w:r>
    </w:p>
    <w:p w14:paraId="2F3A432A" w14:textId="77777777" w:rsidR="005D2242" w:rsidRPr="008B3068" w:rsidRDefault="005D2242" w:rsidP="003952CF">
      <w:pPr>
        <w:pStyle w:val="Telobesedila2"/>
        <w:numPr>
          <w:ilvl w:val="0"/>
          <w:numId w:val="35"/>
        </w:numPr>
        <w:tabs>
          <w:tab w:val="left" w:pos="1701"/>
        </w:tabs>
        <w:spacing w:before="60"/>
        <w:rPr>
          <w:b w:val="0"/>
        </w:rPr>
      </w:pPr>
      <w:r w:rsidRPr="008B3068">
        <w:rPr>
          <w:b w:val="0"/>
        </w:rPr>
        <w:t>vse stroške izdelave zahtevanih vzorcev,</w:t>
      </w:r>
    </w:p>
    <w:p w14:paraId="692F6611" w14:textId="4C4393BB" w:rsidR="005D2242" w:rsidRPr="008B3068" w:rsidRDefault="005D2242" w:rsidP="003952CF">
      <w:pPr>
        <w:pStyle w:val="Telobesedila2"/>
        <w:numPr>
          <w:ilvl w:val="0"/>
          <w:numId w:val="35"/>
        </w:numPr>
        <w:tabs>
          <w:tab w:val="left" w:pos="1701"/>
        </w:tabs>
        <w:spacing w:before="60"/>
        <w:rPr>
          <w:b w:val="0"/>
        </w:rPr>
      </w:pPr>
      <w:r w:rsidRPr="008B3068">
        <w:rPr>
          <w:b w:val="0"/>
        </w:rPr>
        <w:lastRenderedPageBreak/>
        <w:t>stroške, ki niso posebej opredeljeni v posameznih postavkah pogodbenega predračuna in so v skladu s pravili stroke in pravilnimi postopki izvajanja del in storitev nujno potrebni za izvedbo in predajo posameznih del, tako, da izvajalec nima pravice zahtevati nikakršnega doplačila na ponudbeno ceno za posamezno postavko</w:t>
      </w:r>
      <w:r w:rsidR="009748B3" w:rsidRPr="008B3068">
        <w:rPr>
          <w:b w:val="0"/>
        </w:rPr>
        <w:t>,</w:t>
      </w:r>
    </w:p>
    <w:p w14:paraId="5A6B82C6" w14:textId="79BFCFA3" w:rsidR="005D2242" w:rsidRPr="008B3068" w:rsidRDefault="00B30535" w:rsidP="003952CF">
      <w:pPr>
        <w:pStyle w:val="Telobesedila2"/>
        <w:numPr>
          <w:ilvl w:val="0"/>
          <w:numId w:val="35"/>
        </w:numPr>
        <w:tabs>
          <w:tab w:val="left" w:pos="1701"/>
        </w:tabs>
        <w:spacing w:before="60"/>
        <w:rPr>
          <w:b w:val="0"/>
        </w:rPr>
      </w:pPr>
      <w:r w:rsidRPr="008B3068">
        <w:rPr>
          <w:b w:val="0"/>
        </w:rPr>
        <w:t>i</w:t>
      </w:r>
      <w:r w:rsidR="005D2242" w:rsidRPr="008B3068">
        <w:rPr>
          <w:b w:val="0"/>
        </w:rPr>
        <w:t>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w:t>
      </w:r>
    </w:p>
    <w:p w14:paraId="6984D5A5" w14:textId="7EA6E996" w:rsidR="005D2242" w:rsidRPr="008B3068" w:rsidRDefault="009748B3" w:rsidP="003952CF">
      <w:pPr>
        <w:pStyle w:val="Telobesedila2"/>
        <w:numPr>
          <w:ilvl w:val="0"/>
          <w:numId w:val="35"/>
        </w:numPr>
        <w:tabs>
          <w:tab w:val="left" w:pos="1701"/>
        </w:tabs>
        <w:spacing w:before="60"/>
        <w:rPr>
          <w:b w:val="0"/>
        </w:rPr>
      </w:pPr>
      <w:r w:rsidRPr="008B3068">
        <w:rPr>
          <w:b w:val="0"/>
        </w:rPr>
        <w:t>I</w:t>
      </w:r>
      <w:r w:rsidR="005D2242" w:rsidRPr="008B3068">
        <w:rPr>
          <w:b w:val="0"/>
        </w:rPr>
        <w:t>zvajalec je dolžan v času gradnje v skladu z elaboratom vzdrževati infrastrukturo, ki bo z izvajanjem del prizadeta in po dokončanju del vzpostaviti prvotno stanje. Izvajalec mora v svoji ponudbi upoštevati stroške za izdelavo posnetka stanja obstoječe infrastrukture, za izdelavo elaborata ukrepov, za vzdrževanje infrastrukture in ponovno vzpostavitev infrastrukture v prvotno stanje</w:t>
      </w:r>
      <w:r w:rsidRPr="008B3068">
        <w:rPr>
          <w:b w:val="0"/>
        </w:rPr>
        <w:t>,</w:t>
      </w:r>
    </w:p>
    <w:p w14:paraId="2805147A" w14:textId="26B88EBD" w:rsidR="005D2242" w:rsidRPr="008B3068" w:rsidRDefault="005D2242" w:rsidP="003952CF">
      <w:pPr>
        <w:pStyle w:val="Telobesedila2"/>
        <w:numPr>
          <w:ilvl w:val="0"/>
          <w:numId w:val="35"/>
        </w:numPr>
        <w:tabs>
          <w:tab w:val="left" w:pos="1701"/>
        </w:tabs>
        <w:spacing w:before="60"/>
        <w:rPr>
          <w:b w:val="0"/>
        </w:rPr>
      </w:pPr>
      <w:r w:rsidRPr="008B3068">
        <w:rPr>
          <w:b w:val="0"/>
        </w:rPr>
        <w:t>stroške ukrepov za zagotovitev stabilnosti objektov in gradbene jame za celotno fazo gradnje (razpiranj, izvedbe podpornih ukrepov</w:t>
      </w:r>
      <w:r w:rsidR="009748B3" w:rsidRPr="008B3068">
        <w:rPr>
          <w:b w:val="0"/>
        </w:rPr>
        <w:t xml:space="preserve">, </w:t>
      </w:r>
      <w:r w:rsidRPr="008B3068">
        <w:rPr>
          <w:b w:val="0"/>
        </w:rPr>
        <w:t>…),</w:t>
      </w:r>
    </w:p>
    <w:p w14:paraId="65EF579F" w14:textId="549A0C4C"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 xml:space="preserve">stroške izdelave delavniške dokumentacije in tehnoloških elaboratov za vse aktivnosti, ki sodijo v sklop pogodbenih del (za elemente osnovne konstrukcije, opreme, tehnologije </w:t>
      </w:r>
      <w:r w:rsidR="009748B3" w:rsidRPr="008B3068">
        <w:rPr>
          <w:i w:val="0"/>
          <w:szCs w:val="24"/>
        </w:rPr>
        <w:t xml:space="preserve">, </w:t>
      </w:r>
      <w:r w:rsidRPr="008B3068">
        <w:rPr>
          <w:i w:val="0"/>
          <w:szCs w:val="24"/>
        </w:rPr>
        <w:t xml:space="preserve">…), </w:t>
      </w:r>
    </w:p>
    <w:p w14:paraId="2A015DA8" w14:textId="77777777"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 xml:space="preserve">vse ponudbene postavke, razen kjer to ni posebej navedeno,  predstavljajo dobavo in montažo/vgradnjo z vsemi zunanjimi in notranjimi transporti, </w:t>
      </w:r>
    </w:p>
    <w:p w14:paraId="1172C948" w14:textId="4C30DF57" w:rsidR="005D2242" w:rsidRPr="008B3068" w:rsidRDefault="005D2242" w:rsidP="003952CF">
      <w:pPr>
        <w:pStyle w:val="Telobesedila2"/>
        <w:numPr>
          <w:ilvl w:val="0"/>
          <w:numId w:val="35"/>
        </w:numPr>
        <w:tabs>
          <w:tab w:val="left" w:pos="1701"/>
        </w:tabs>
        <w:spacing w:before="60"/>
      </w:pPr>
      <w:r w:rsidRPr="008B3068">
        <w:rPr>
          <w:b w:val="0"/>
        </w:rPr>
        <w:t>vse st</w:t>
      </w:r>
      <w:r w:rsidR="00B30535" w:rsidRPr="008B3068">
        <w:rPr>
          <w:b w:val="0"/>
        </w:rPr>
        <w:t>roške upravljavca SŽ</w:t>
      </w:r>
      <w:r w:rsidRPr="008B3068">
        <w:rPr>
          <w:b w:val="0"/>
        </w:rPr>
        <w:t>, ki bodo prekoračili omejitve iz izdelanih elaboratov mora kriti izvajalec del, razen v primeru kadar izvajalec ni imel oz. ni mogel imeti vpliva,</w:t>
      </w:r>
    </w:p>
    <w:p w14:paraId="7BA07B10" w14:textId="77777777" w:rsidR="005D2242" w:rsidRPr="008B3068" w:rsidRDefault="005D2242" w:rsidP="003952CF">
      <w:pPr>
        <w:pStyle w:val="Odstavekseznama"/>
        <w:numPr>
          <w:ilvl w:val="0"/>
          <w:numId w:val="35"/>
        </w:numPr>
        <w:tabs>
          <w:tab w:val="left" w:pos="1701"/>
        </w:tabs>
        <w:spacing w:before="60"/>
        <w:rPr>
          <w:i w:val="0"/>
          <w:szCs w:val="24"/>
        </w:rPr>
      </w:pPr>
      <w:r w:rsidRPr="008B3068">
        <w:rPr>
          <w:i w:val="0"/>
          <w:szCs w:val="24"/>
        </w:rPr>
        <w:t>vse druge stroške potrebne za popolno dokončanje del za katere je izvajalec ob oddaji ponudbe vedel oz. bi moral vedeti, da so potrebni za dokončanje del,</w:t>
      </w:r>
    </w:p>
    <w:p w14:paraId="569DFF96" w14:textId="51EB3F95" w:rsidR="005D2242" w:rsidRPr="008B3068" w:rsidRDefault="002A3C10" w:rsidP="003952CF">
      <w:pPr>
        <w:pStyle w:val="Telobesedila2"/>
        <w:numPr>
          <w:ilvl w:val="0"/>
          <w:numId w:val="35"/>
        </w:numPr>
        <w:tabs>
          <w:tab w:val="left" w:pos="1701"/>
        </w:tabs>
        <w:spacing w:before="60"/>
        <w:rPr>
          <w:b w:val="0"/>
        </w:rPr>
      </w:pPr>
      <w:r w:rsidRPr="008B3068">
        <w:rPr>
          <w:b w:val="0"/>
        </w:rPr>
        <w:t>v</w:t>
      </w:r>
      <w:r w:rsidR="005D2242" w:rsidRPr="008B3068">
        <w:rPr>
          <w:b w:val="0"/>
        </w:rPr>
        <w:t>se stroške odprave poškodb in vse stroške nastale zaradi poškodb kablov oziroma SV</w:t>
      </w:r>
      <w:r w:rsidR="00B30535" w:rsidRPr="008B3068">
        <w:rPr>
          <w:b w:val="0"/>
        </w:rPr>
        <w:t xml:space="preserve">TK </w:t>
      </w:r>
      <w:r w:rsidR="005D2242" w:rsidRPr="008B3068">
        <w:rPr>
          <w:b w:val="0"/>
        </w:rPr>
        <w:t xml:space="preserve"> naprav med izvajanjem del za katere je izvajalec vedel oz. bi moral vedeti (npr. dodatna zasedba delovnih mest Upravljavca, intervencije vzdrževalcev, …).</w:t>
      </w:r>
    </w:p>
    <w:p w14:paraId="0662F131" w14:textId="48F309C6" w:rsidR="005D2242" w:rsidRPr="008B3068" w:rsidRDefault="002A3C10" w:rsidP="003952CF">
      <w:pPr>
        <w:pStyle w:val="Navaden1"/>
        <w:numPr>
          <w:ilvl w:val="0"/>
          <w:numId w:val="35"/>
        </w:numPr>
        <w:spacing w:after="0"/>
        <w:rPr>
          <w:i w:val="0"/>
          <w:spacing w:val="0"/>
        </w:rPr>
      </w:pPr>
      <w:r w:rsidRPr="008B3068">
        <w:rPr>
          <w:i w:val="0"/>
          <w:spacing w:val="0"/>
        </w:rPr>
        <w:t>v</w:t>
      </w:r>
      <w:r w:rsidR="005D2242" w:rsidRPr="008B3068">
        <w:rPr>
          <w:i w:val="0"/>
          <w:spacing w:val="0"/>
        </w:rPr>
        <w:t>se stroške, ki bodo nastali z izvajanjem preizkušanj tako v laboratoriju kot na kraju samem.</w:t>
      </w:r>
    </w:p>
    <w:p w14:paraId="73FE214C" w14:textId="59268F5D" w:rsidR="005D2242" w:rsidRPr="008B3068" w:rsidRDefault="005D2242" w:rsidP="003952CF">
      <w:pPr>
        <w:pStyle w:val="Telobesedila2"/>
        <w:numPr>
          <w:ilvl w:val="0"/>
          <w:numId w:val="35"/>
        </w:numPr>
        <w:tabs>
          <w:tab w:val="left" w:pos="1701"/>
        </w:tabs>
        <w:spacing w:before="60"/>
      </w:pPr>
      <w:r w:rsidRPr="008B3068">
        <w:rPr>
          <w:b w:val="0"/>
        </w:rPr>
        <w:t>izvajalec je dolžan zagotoviti tudi vse pogoje potrebne za nemoteno izvedbo razpisanih del. Poleg ureditve gradbišča, izpolnitve vseh predpisanih obveznosti (zavarovanja, redna plačila podizvajalcem in kooperantom, predaja zahtevane garancije ter druge obveznosti skladno s predpisi ali po tem razpisu) mora izvajalec zagotoviti tudi pogoje v zvezi z vodenjem projekta in sodelovanja upravljavca. V ta namen je izvajalec dolžan najkasneje v 30 dneh po podpisu Pogodbe predati za potrebe naročnika v območju gradbišča</w:t>
      </w:r>
      <w:r w:rsidR="007567CA" w:rsidRPr="008B3068">
        <w:rPr>
          <w:b w:val="0"/>
        </w:rPr>
        <w:t xml:space="preserve"> Nastanitev inženirja </w:t>
      </w:r>
      <w:r w:rsidR="00A272C6" w:rsidRPr="008B3068">
        <w:rPr>
          <w:b w:val="0"/>
        </w:rPr>
        <w:t xml:space="preserve">in naročnika </w:t>
      </w:r>
      <w:r w:rsidR="007567CA" w:rsidRPr="008B3068">
        <w:rPr>
          <w:b w:val="0"/>
        </w:rPr>
        <w:t xml:space="preserve">skladno tč. </w:t>
      </w:r>
      <w:r w:rsidR="00995C12" w:rsidRPr="008B3068">
        <w:rPr>
          <w:b w:val="0"/>
        </w:rPr>
        <w:t>5</w:t>
      </w:r>
      <w:r w:rsidR="00126777" w:rsidRPr="008B3068">
        <w:rPr>
          <w:b w:val="0"/>
        </w:rPr>
        <w:t>.</w:t>
      </w:r>
      <w:r w:rsidR="008E779F" w:rsidRPr="008B3068">
        <w:rPr>
          <w:b w:val="0"/>
        </w:rPr>
        <w:t xml:space="preserve"> </w:t>
      </w:r>
      <w:r w:rsidR="00995C12" w:rsidRPr="008B3068">
        <w:rPr>
          <w:b w:val="0"/>
        </w:rPr>
        <w:t>Specifikacije naročila</w:t>
      </w:r>
      <w:r w:rsidR="007567CA" w:rsidRPr="008B3068">
        <w:rPr>
          <w:b w:val="0"/>
        </w:rPr>
        <w:t>.</w:t>
      </w:r>
    </w:p>
    <w:p w14:paraId="1E19DAFE" w14:textId="77777777" w:rsidR="00BA4C01" w:rsidRPr="008B3068" w:rsidRDefault="00BA4C01" w:rsidP="007D3D2E">
      <w:pPr>
        <w:keepNext/>
        <w:tabs>
          <w:tab w:val="left" w:pos="1260"/>
        </w:tabs>
        <w:spacing w:before="60"/>
        <w:ind w:left="539"/>
        <w:jc w:val="both"/>
      </w:pPr>
    </w:p>
    <w:p w14:paraId="038363CA" w14:textId="5F19CA69" w:rsidR="007D3D2E" w:rsidRPr="008B3068" w:rsidRDefault="007F2BE5" w:rsidP="00BA4C01">
      <w:pPr>
        <w:keepNext/>
        <w:tabs>
          <w:tab w:val="left" w:pos="1260"/>
        </w:tabs>
        <w:spacing w:before="60"/>
        <w:jc w:val="both"/>
        <w:rPr>
          <w:b/>
        </w:rPr>
      </w:pPr>
      <w:r w:rsidRPr="008B3068">
        <w:rPr>
          <w:b/>
        </w:rPr>
        <w:t>4.1.</w:t>
      </w:r>
      <w:r w:rsidR="00BA4C01" w:rsidRPr="008B3068">
        <w:rPr>
          <w:b/>
        </w:rPr>
        <w:t xml:space="preserve">6. </w:t>
      </w:r>
      <w:r w:rsidR="007D3D2E" w:rsidRPr="008B3068">
        <w:rPr>
          <w:b/>
        </w:rPr>
        <w:t>Zavarovanje za resnost ponudbe</w:t>
      </w:r>
      <w:r w:rsidR="00136071" w:rsidRPr="008B3068">
        <w:rPr>
          <w:b/>
        </w:rPr>
        <w:t xml:space="preserve"> </w:t>
      </w:r>
    </w:p>
    <w:p w14:paraId="44390CF6" w14:textId="77777777" w:rsidR="00BA4C01" w:rsidRPr="008B3068" w:rsidRDefault="00BA4C01" w:rsidP="00BA4C01">
      <w:pPr>
        <w:spacing w:before="60"/>
        <w:jc w:val="both"/>
      </w:pPr>
    </w:p>
    <w:p w14:paraId="6297DFF9" w14:textId="4DF317F6" w:rsidR="00C11F28" w:rsidRPr="008B3068" w:rsidRDefault="00C11F28" w:rsidP="00BA4C01">
      <w:pPr>
        <w:spacing w:before="60"/>
        <w:jc w:val="both"/>
      </w:pPr>
      <w:r w:rsidRPr="008B3068">
        <w:t>Predloženo mora biti finančno zavarovanje v obliki bančne garancije, skladno s predlogo. Zahtevana višina fina</w:t>
      </w:r>
      <w:r w:rsidR="003A133F" w:rsidRPr="008B3068">
        <w:t xml:space="preserve">nčnega zavarovanja je v višini </w:t>
      </w:r>
      <w:r w:rsidR="00653EFB" w:rsidRPr="008B3068">
        <w:t>20</w:t>
      </w:r>
      <w:r w:rsidR="004E6705" w:rsidRPr="008B3068">
        <w:t>.</w:t>
      </w:r>
      <w:r w:rsidR="00070BA8" w:rsidRPr="008B3068">
        <w:t>0</w:t>
      </w:r>
      <w:r w:rsidRPr="008B3068">
        <w:t>00,00 EUR. K izvirniku finančnega zavarovanja se v ponudbo priloži še kopija.</w:t>
      </w:r>
    </w:p>
    <w:p w14:paraId="1C78C56D" w14:textId="77777777" w:rsidR="002966A6" w:rsidRPr="008B3068" w:rsidRDefault="002966A6" w:rsidP="00BA4C01">
      <w:pPr>
        <w:spacing w:before="60"/>
        <w:jc w:val="both"/>
      </w:pPr>
    </w:p>
    <w:p w14:paraId="7F9B382F" w14:textId="7E149F85" w:rsidR="00851966" w:rsidRPr="008B3068" w:rsidRDefault="00BA4C01" w:rsidP="00763AEE">
      <w:pPr>
        <w:pStyle w:val="Naslov3"/>
        <w:jc w:val="left"/>
      </w:pPr>
      <w:bookmarkStart w:id="109" w:name="_Toc56972574"/>
      <w:r w:rsidRPr="008B3068">
        <w:lastRenderedPageBreak/>
        <w:t xml:space="preserve">4.1.7. </w:t>
      </w:r>
      <w:r w:rsidR="00851966" w:rsidRPr="008B3068">
        <w:t>Pooblastilo za pridobitev podatkov iz kazenske evidence</w:t>
      </w:r>
      <w:r w:rsidR="00136071" w:rsidRPr="008B3068">
        <w:t xml:space="preserve"> – obrazec 10</w:t>
      </w:r>
      <w:bookmarkEnd w:id="109"/>
    </w:p>
    <w:p w14:paraId="1442D514" w14:textId="77777777" w:rsidR="00851966" w:rsidRPr="008B3068" w:rsidRDefault="00851966" w:rsidP="00851966">
      <w:pPr>
        <w:keepNext/>
        <w:tabs>
          <w:tab w:val="left" w:pos="1134"/>
          <w:tab w:val="num" w:pos="2844"/>
        </w:tabs>
        <w:rPr>
          <w:b/>
        </w:rPr>
      </w:pPr>
    </w:p>
    <w:p w14:paraId="0855695D" w14:textId="5A1CB3A4" w:rsidR="00851966" w:rsidRPr="008B3068" w:rsidRDefault="00851966" w:rsidP="00851966">
      <w:pPr>
        <w:keepNext/>
        <w:tabs>
          <w:tab w:val="left" w:pos="1134"/>
          <w:tab w:val="num" w:pos="2844"/>
        </w:tabs>
      </w:pPr>
      <w:r w:rsidRPr="008B3068">
        <w:t>Za obravnavano javno naročilo morajo:</w:t>
      </w:r>
    </w:p>
    <w:p w14:paraId="62F526C5" w14:textId="211E41F2" w:rsidR="00851966" w:rsidRPr="008B3068" w:rsidRDefault="00851966" w:rsidP="00126777">
      <w:pPr>
        <w:pStyle w:val="Odstavekseznama"/>
        <w:keepNext/>
        <w:numPr>
          <w:ilvl w:val="0"/>
          <w:numId w:val="29"/>
        </w:numPr>
        <w:tabs>
          <w:tab w:val="left" w:pos="1134"/>
          <w:tab w:val="num" w:pos="2844"/>
        </w:tabs>
        <w:ind w:left="851"/>
        <w:rPr>
          <w:i w:val="0"/>
          <w:szCs w:val="24"/>
        </w:rPr>
      </w:pPr>
      <w:r w:rsidRPr="008B3068">
        <w:rPr>
          <w:i w:val="0"/>
          <w:szCs w:val="24"/>
        </w:rPr>
        <w:t xml:space="preserve">pravna oseba (gospodarski subjekt) in </w:t>
      </w:r>
    </w:p>
    <w:p w14:paraId="28F5143D" w14:textId="1A2480A2" w:rsidR="00851966" w:rsidRPr="008B3068" w:rsidRDefault="00851966" w:rsidP="00D25547">
      <w:pPr>
        <w:pStyle w:val="Odstavekseznama"/>
        <w:numPr>
          <w:ilvl w:val="0"/>
          <w:numId w:val="29"/>
        </w:numPr>
        <w:ind w:left="851" w:right="990"/>
        <w:rPr>
          <w:i w:val="0"/>
          <w:szCs w:val="24"/>
        </w:rPr>
      </w:pPr>
      <w:r w:rsidRPr="008B3068">
        <w:rPr>
          <w:i w:val="0"/>
          <w:szCs w:val="24"/>
        </w:rPr>
        <w:t xml:space="preserve">fizične </w:t>
      </w:r>
      <w:r w:rsidRPr="008B3068">
        <w:rPr>
          <w:bCs/>
          <w:i w:val="0"/>
          <w:szCs w:val="24"/>
        </w:rPr>
        <w:t>osebe, ki so članice upravnega, vodstvenega ali nadzornega organa tega gospodarskega subjekta ali ki imajo pooblastilo za njegovo zastopanje ali odločanje ali nadzor v njem</w:t>
      </w:r>
    </w:p>
    <w:p w14:paraId="1772C4D0" w14:textId="1B755C4C" w:rsidR="00851966" w:rsidRPr="008B3068" w:rsidRDefault="00851966" w:rsidP="00851966">
      <w:pPr>
        <w:keepNext/>
        <w:tabs>
          <w:tab w:val="left" w:pos="1134"/>
          <w:tab w:val="num" w:pos="2844"/>
        </w:tabs>
      </w:pPr>
      <w:r w:rsidRPr="008B3068">
        <w:t>podpisati pooblastilo za pridobitev podatkov iz kazenske evidence pri Ministrstvu za pravosodje.</w:t>
      </w:r>
    </w:p>
    <w:p w14:paraId="0062A110" w14:textId="77777777" w:rsidR="00763AEE" w:rsidRPr="008B3068" w:rsidRDefault="00763AEE" w:rsidP="00851966">
      <w:pPr>
        <w:keepNext/>
        <w:tabs>
          <w:tab w:val="left" w:pos="1134"/>
          <w:tab w:val="num" w:pos="2844"/>
        </w:tabs>
      </w:pPr>
    </w:p>
    <w:p w14:paraId="5950FDAE" w14:textId="223B309F" w:rsidR="00BA4C01" w:rsidRPr="008B3068" w:rsidRDefault="00763AEE" w:rsidP="00763AEE">
      <w:pPr>
        <w:pStyle w:val="Naslov3"/>
        <w:jc w:val="left"/>
        <w:rPr>
          <w:i/>
        </w:rPr>
      </w:pPr>
      <w:bookmarkStart w:id="110" w:name="_Toc56972575"/>
      <w:r w:rsidRPr="008B3068">
        <w:t xml:space="preserve">4.1.8. </w:t>
      </w:r>
      <w:r w:rsidR="00BA4C01" w:rsidRPr="008B3068">
        <w:t>Druge priloge</w:t>
      </w:r>
      <w:bookmarkEnd w:id="110"/>
    </w:p>
    <w:p w14:paraId="1B4E30AE" w14:textId="77777777" w:rsidR="00BA4C01" w:rsidRPr="008B3068" w:rsidRDefault="00BA4C01" w:rsidP="00BA4C01">
      <w:pPr>
        <w:pStyle w:val="Odstavekseznama"/>
        <w:keepNext/>
        <w:tabs>
          <w:tab w:val="left" w:pos="1134"/>
        </w:tabs>
        <w:ind w:left="0"/>
        <w:rPr>
          <w:b/>
          <w:i w:val="0"/>
          <w:szCs w:val="24"/>
        </w:rPr>
      </w:pPr>
    </w:p>
    <w:p w14:paraId="1320DCF2" w14:textId="11BFEBD7" w:rsidR="00BA4C01" w:rsidRPr="008B3068" w:rsidRDefault="00BA4C01" w:rsidP="003952CF">
      <w:pPr>
        <w:pStyle w:val="uicovLesinemnacestiR326"/>
        <w:numPr>
          <w:ilvl w:val="1"/>
          <w:numId w:val="30"/>
        </w:numPr>
        <w:spacing w:line="240" w:lineRule="auto"/>
        <w:jc w:val="both"/>
        <w:rPr>
          <w:b w:val="0"/>
          <w:lang w:val="sl-SI"/>
        </w:rPr>
      </w:pPr>
      <w:proofErr w:type="spellStart"/>
      <w:r w:rsidRPr="008B3068">
        <w:rPr>
          <w:b w:val="0"/>
          <w:lang w:val="sl-SI"/>
        </w:rPr>
        <w:t>Kalkulativne</w:t>
      </w:r>
      <w:proofErr w:type="spellEnd"/>
      <w:r w:rsidRPr="008B3068">
        <w:rPr>
          <w:b w:val="0"/>
          <w:lang w:val="sl-SI"/>
        </w:rPr>
        <w:t xml:space="preserve"> osnove – za zahtevane elemente – obrazec 11</w:t>
      </w:r>
    </w:p>
    <w:p w14:paraId="6988930F" w14:textId="77777777" w:rsidR="005973D6" w:rsidRPr="008B3068" w:rsidRDefault="005973D6" w:rsidP="006272F2"/>
    <w:p w14:paraId="4037AE3D" w14:textId="299A86DF" w:rsidR="006272F2" w:rsidRPr="008B3068" w:rsidRDefault="006272F2" w:rsidP="006272F2">
      <w:r w:rsidRPr="008B3068">
        <w:t xml:space="preserve">Za morebitna dodatna ali nepredvidena dela je potrebno pripraviti </w:t>
      </w:r>
      <w:proofErr w:type="spellStart"/>
      <w:r w:rsidRPr="008B3068">
        <w:t>kalkulativne</w:t>
      </w:r>
      <w:proofErr w:type="spellEnd"/>
      <w:r w:rsidRPr="008B3068">
        <w:t xml:space="preserve"> osnove</w:t>
      </w:r>
      <w:r w:rsidR="0037691A" w:rsidRPr="008B3068">
        <w:t xml:space="preserve"> in jih prikazati v obrazcu 11.</w:t>
      </w:r>
    </w:p>
    <w:p w14:paraId="7F4869E2" w14:textId="77777777" w:rsidR="00FE7B36" w:rsidRPr="008B3068" w:rsidRDefault="00FE7B36" w:rsidP="006272F2"/>
    <w:p w14:paraId="6EC8F67E" w14:textId="602CA0B2" w:rsidR="00BA4C01" w:rsidRPr="008B3068" w:rsidRDefault="00BA4C01" w:rsidP="00FE7B36">
      <w:pPr>
        <w:pStyle w:val="uicovLesinemnacestiR326"/>
        <w:numPr>
          <w:ilvl w:val="1"/>
          <w:numId w:val="30"/>
        </w:numPr>
        <w:spacing w:line="240" w:lineRule="auto"/>
        <w:jc w:val="both"/>
        <w:rPr>
          <w:b w:val="0"/>
          <w:lang w:val="sl-SI"/>
        </w:rPr>
      </w:pPr>
      <w:r w:rsidRPr="008B3068">
        <w:rPr>
          <w:b w:val="0"/>
          <w:lang w:val="sl-SI"/>
        </w:rPr>
        <w:t>Analize enotnih cen – za zahtevane postavke – obrazec 12</w:t>
      </w:r>
    </w:p>
    <w:p w14:paraId="74B83187" w14:textId="55930171" w:rsidR="00BA4C01" w:rsidRPr="008B3068" w:rsidRDefault="00BA4C01" w:rsidP="00FE7B36">
      <w:pPr>
        <w:pStyle w:val="uicovLesinemnacestiR326"/>
        <w:spacing w:line="240" w:lineRule="auto"/>
        <w:ind w:left="1620"/>
        <w:jc w:val="both"/>
        <w:rPr>
          <w:b w:val="0"/>
          <w:lang w:val="sl-SI"/>
        </w:rPr>
      </w:pPr>
    </w:p>
    <w:p w14:paraId="56F93796" w14:textId="20731CA0" w:rsidR="005973D6" w:rsidRPr="008B3068" w:rsidRDefault="005973D6" w:rsidP="005973D6">
      <w:r w:rsidRPr="008B3068">
        <w:t>Za vsako od navedenih postavk</w:t>
      </w:r>
      <w:r w:rsidR="000B45E0" w:rsidRPr="008B3068">
        <w:t xml:space="preserve"> v obrazcu 12</w:t>
      </w:r>
      <w:r w:rsidRPr="008B3068">
        <w:t xml:space="preserve"> se pripravi analiz</w:t>
      </w:r>
      <w:r w:rsidR="00753F89" w:rsidRPr="008B3068">
        <w:t>a</w:t>
      </w:r>
      <w:r w:rsidRPr="008B3068">
        <w:t xml:space="preserve"> enotne cene s strukturo, ki vsebuje količino in ceno za:</w:t>
      </w:r>
    </w:p>
    <w:p w14:paraId="31D65D6B" w14:textId="77777777" w:rsidR="005973D6" w:rsidRPr="008B3068" w:rsidRDefault="005973D6" w:rsidP="003952CF">
      <w:pPr>
        <w:pStyle w:val="Odstavekseznama"/>
        <w:numPr>
          <w:ilvl w:val="0"/>
          <w:numId w:val="42"/>
        </w:numPr>
        <w:spacing w:after="80"/>
        <w:jc w:val="left"/>
        <w:rPr>
          <w:i w:val="0"/>
          <w:iCs/>
          <w:szCs w:val="24"/>
        </w:rPr>
      </w:pPr>
      <w:r w:rsidRPr="008B3068">
        <w:rPr>
          <w:i w:val="0"/>
          <w:iCs/>
          <w:szCs w:val="24"/>
        </w:rPr>
        <w:t>DELO</w:t>
      </w:r>
    </w:p>
    <w:p w14:paraId="07CAA93E" w14:textId="77777777" w:rsidR="005973D6" w:rsidRPr="008B3068" w:rsidRDefault="005973D6" w:rsidP="003952CF">
      <w:pPr>
        <w:pStyle w:val="Odstavekseznama"/>
        <w:numPr>
          <w:ilvl w:val="0"/>
          <w:numId w:val="42"/>
        </w:numPr>
        <w:spacing w:after="80"/>
        <w:jc w:val="left"/>
        <w:rPr>
          <w:i w:val="0"/>
          <w:iCs/>
          <w:szCs w:val="24"/>
        </w:rPr>
      </w:pPr>
      <w:r w:rsidRPr="008B3068">
        <w:rPr>
          <w:i w:val="0"/>
          <w:iCs/>
          <w:szCs w:val="24"/>
        </w:rPr>
        <w:t>MATERIAL in</w:t>
      </w:r>
    </w:p>
    <w:p w14:paraId="04CB5B10" w14:textId="77777777" w:rsidR="005973D6" w:rsidRPr="008B3068" w:rsidRDefault="005973D6" w:rsidP="003952CF">
      <w:pPr>
        <w:pStyle w:val="Odstavekseznama"/>
        <w:numPr>
          <w:ilvl w:val="0"/>
          <w:numId w:val="42"/>
        </w:numPr>
        <w:spacing w:after="80"/>
        <w:jc w:val="left"/>
        <w:rPr>
          <w:i w:val="0"/>
          <w:iCs/>
          <w:szCs w:val="24"/>
        </w:rPr>
      </w:pPr>
      <w:r w:rsidRPr="008B3068">
        <w:rPr>
          <w:i w:val="0"/>
          <w:iCs/>
          <w:szCs w:val="24"/>
        </w:rPr>
        <w:t>OPREMO oz. MEHANIZACIJO</w:t>
      </w:r>
    </w:p>
    <w:p w14:paraId="15928B0D" w14:textId="77777777" w:rsidR="00954D48" w:rsidRPr="00350EAD" w:rsidRDefault="00954D48" w:rsidP="00A54B61">
      <w:pPr>
        <w:spacing w:after="80"/>
        <w:rPr>
          <w:iCs/>
        </w:rPr>
      </w:pPr>
    </w:p>
    <w:sectPr w:rsidR="00954D48" w:rsidRPr="00350EAD" w:rsidSect="003C5B46">
      <w:headerReference w:type="even" r:id="rId21"/>
      <w:headerReference w:type="default" r:id="rId22"/>
      <w:footerReference w:type="default" r:id="rId23"/>
      <w:headerReference w:type="first" r:id="rId24"/>
      <w:pgSz w:w="11906" w:h="16838" w:code="9"/>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DE50" w14:textId="77777777" w:rsidR="00F538D3" w:rsidRDefault="00F538D3">
      <w:r>
        <w:separator/>
      </w:r>
    </w:p>
  </w:endnote>
  <w:endnote w:type="continuationSeparator" w:id="0">
    <w:p w14:paraId="1690EE9B" w14:textId="77777777" w:rsidR="00F538D3" w:rsidRDefault="00F5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EED7" w14:textId="3B3B9C43" w:rsidR="00F538D3" w:rsidRDefault="00F538D3">
    <w:pPr>
      <w:pStyle w:val="Noga"/>
    </w:pPr>
    <w:r w:rsidRPr="00DB157C">
      <w:rPr>
        <w:rFonts w:ascii="Tahoma" w:hAnsi="Tahoma" w:cs="Tahoma"/>
        <w:sz w:val="18"/>
        <w:szCs w:val="18"/>
      </w:rPr>
      <w:t>Gradnja nadvoza Rodik s povezovalnimi cestami</w:t>
    </w:r>
    <w:r w:rsidRPr="005F4D3B">
      <w:rPr>
        <w:rFonts w:ascii="Tahoma" w:hAnsi="Tahoma" w:cs="Tahoma"/>
        <w:b/>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C8BE9" w14:textId="71CB09DB" w:rsidR="00F538D3" w:rsidRDefault="00F538D3" w:rsidP="00D06A77">
    <w:pPr>
      <w:pStyle w:val="Noga"/>
      <w:tabs>
        <w:tab w:val="clear" w:pos="4536"/>
        <w:tab w:val="clear" w:pos="9072"/>
        <w:tab w:val="left" w:pos="337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37923"/>
      <w:docPartObj>
        <w:docPartGallery w:val="Page Numbers (Bottom of Page)"/>
        <w:docPartUnique/>
      </w:docPartObj>
    </w:sdtPr>
    <w:sdtEndPr/>
    <w:sdtContent>
      <w:p w14:paraId="0212274F" w14:textId="01E367E4" w:rsidR="00F538D3" w:rsidRDefault="00F538D3">
        <w:pPr>
          <w:pStyle w:val="Noga"/>
          <w:jc w:val="right"/>
        </w:pPr>
        <w:r>
          <w:fldChar w:fldCharType="begin"/>
        </w:r>
        <w:r>
          <w:instrText>PAGE   \* MERGEFORMAT</w:instrText>
        </w:r>
        <w:r>
          <w:fldChar w:fldCharType="separate"/>
        </w:r>
        <w:r w:rsidR="009352BD">
          <w:rPr>
            <w:noProof/>
          </w:rPr>
          <w:t>6</w:t>
        </w:r>
        <w:r>
          <w:fldChar w:fldCharType="end"/>
        </w:r>
      </w:p>
    </w:sdtContent>
  </w:sdt>
  <w:p w14:paraId="4F23EB28" w14:textId="77777777" w:rsidR="00F538D3" w:rsidRPr="008920DC" w:rsidRDefault="00F538D3" w:rsidP="00DB157C">
    <w:pPr>
      <w:pStyle w:val="Noga"/>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88735" w14:textId="77777777" w:rsidR="00F538D3" w:rsidRDefault="00F538D3">
      <w:r>
        <w:separator/>
      </w:r>
    </w:p>
  </w:footnote>
  <w:footnote w:type="continuationSeparator" w:id="0">
    <w:p w14:paraId="1B0C29A2" w14:textId="77777777" w:rsidR="00F538D3" w:rsidRDefault="00F53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90B32" w14:textId="793827C6" w:rsidR="00F538D3" w:rsidRDefault="00F538D3" w:rsidP="00382E64">
    <w:pPr>
      <w:pStyle w:val="Glava"/>
    </w:pPr>
    <w:r>
      <w:tab/>
    </w:r>
    <w:r>
      <w:tab/>
    </w:r>
    <w:r w:rsidRPr="00775E62">
      <w:t xml:space="preserve">  </w:t>
    </w:r>
    <w:r w:rsidRPr="00775E62">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02EC" w14:textId="73BED1F2" w:rsidR="00F538D3" w:rsidRDefault="00F538D3" w:rsidP="00286B22">
    <w:pPr>
      <w:pStyle w:val="Glava"/>
      <w:jc w:val="right"/>
      <w:rPr>
        <w:noProof/>
      </w:rPr>
    </w:pPr>
    <w:r>
      <w:rPr>
        <w:noProof/>
      </w:rPr>
      <w:drawing>
        <wp:anchor distT="0" distB="0" distL="114300" distR="114300" simplePos="0" relativeHeight="251659264" behindDoc="1" locked="0" layoutInCell="1" allowOverlap="1" wp14:anchorId="27088F72" wp14:editId="03114EC6">
          <wp:simplePos x="0" y="0"/>
          <wp:positionH relativeFrom="column">
            <wp:posOffset>-709930</wp:posOffset>
          </wp:positionH>
          <wp:positionV relativeFrom="paragraph">
            <wp:posOffset>-37465</wp:posOffset>
          </wp:positionV>
          <wp:extent cx="3554095" cy="1224915"/>
          <wp:effectExtent l="0" t="0" r="8255" b="0"/>
          <wp:wrapNone/>
          <wp:docPr id="9"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srcRect/>
                  <a:stretch>
                    <a:fillRect/>
                  </a:stretch>
                </pic:blipFill>
                <pic:spPr bwMode="auto">
                  <a:xfrm>
                    <a:off x="0" y="0"/>
                    <a:ext cx="3554095" cy="1224915"/>
                  </a:xfrm>
                  <a:prstGeom prst="rect">
                    <a:avLst/>
                  </a:prstGeom>
                  <a:noFill/>
                  <a:ln w="9525">
                    <a:noFill/>
                    <a:miter lim="800000"/>
                    <a:headEnd/>
                    <a:tailEnd/>
                  </a:ln>
                </pic:spPr>
              </pic:pic>
            </a:graphicData>
          </a:graphic>
          <wp14:sizeRelV relativeFrom="margin">
            <wp14:pctHeight>0</wp14:pctHeight>
          </wp14:sizeRelV>
        </wp:anchor>
      </w:drawing>
    </w:r>
    <w:r>
      <w:rPr>
        <w:noProof/>
      </w:rPr>
      <w:drawing>
        <wp:inline distT="0" distB="0" distL="0" distR="0" wp14:anchorId="458EE9EE" wp14:editId="659E396C">
          <wp:extent cx="1628775" cy="514350"/>
          <wp:effectExtent l="0" t="0" r="9525" b="0"/>
          <wp:docPr id="10" name="Slika 10"/>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2">
                    <a:extLst>
                      <a:ext uri="{28A0092B-C50C-407E-A947-70E740481C1C}">
                        <a14:useLocalDpi xmlns:a14="http://schemas.microsoft.com/office/drawing/2010/main" val="0"/>
                      </a:ext>
                    </a:extLst>
                  </a:blip>
                  <a:stretch>
                    <a:fillRect/>
                  </a:stretch>
                </pic:blipFill>
                <pic:spPr>
                  <a:xfrm>
                    <a:off x="0" y="0"/>
                    <a:ext cx="1628775" cy="514350"/>
                  </a:xfrm>
                  <a:prstGeom prst="rect">
                    <a:avLst/>
                  </a:prstGeom>
                </pic:spPr>
              </pic:pic>
            </a:graphicData>
          </a:graphic>
        </wp:inline>
      </w:drawing>
    </w:r>
  </w:p>
  <w:p w14:paraId="7DE795FF" w14:textId="77777777" w:rsidR="00F538D3" w:rsidRPr="00286B22" w:rsidRDefault="00F538D3" w:rsidP="00286B2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B774" w14:textId="77777777" w:rsidR="00F538D3" w:rsidRDefault="00F538D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9592C" w14:textId="3BB4B2CC" w:rsidR="00F538D3" w:rsidRPr="0024163A" w:rsidRDefault="00F538D3" w:rsidP="00286B22">
    <w:pPr>
      <w:pStyle w:val="Glava"/>
      <w:ind w:left="-709"/>
      <w:rPr>
        <w:sz w:val="18"/>
        <w:szCs w:val="18"/>
      </w:rPr>
    </w:pPr>
    <w:r w:rsidRPr="0024163A">
      <w:rPr>
        <w:sz w:val="18"/>
        <w:szCs w:val="18"/>
      </w:rPr>
      <w:t xml:space="preserve">Direkcija Republike Slovenije za infrastrukturo in </w:t>
    </w:r>
    <w:r>
      <w:rPr>
        <w:sz w:val="18"/>
        <w:szCs w:val="18"/>
      </w:rPr>
      <w:t>O</w:t>
    </w:r>
    <w:r w:rsidRPr="0024163A">
      <w:rPr>
        <w:sz w:val="18"/>
        <w:szCs w:val="18"/>
      </w:rPr>
      <w:t xml:space="preserve">bčina Hrpelje </w:t>
    </w:r>
    <w:r>
      <w:rPr>
        <w:sz w:val="18"/>
        <w:szCs w:val="18"/>
      </w:rPr>
      <w:t xml:space="preserve">- </w:t>
    </w:r>
    <w:r w:rsidRPr="0024163A">
      <w:rPr>
        <w:sz w:val="18"/>
        <w:szCs w:val="18"/>
      </w:rPr>
      <w:t xml:space="preserve">Kozina    </w:t>
    </w:r>
    <w:r>
      <w:rPr>
        <w:sz w:val="18"/>
        <w:szCs w:val="18"/>
      </w:rPr>
      <w:t xml:space="preserve">          </w:t>
    </w:r>
    <w:r w:rsidRPr="0024163A">
      <w:rPr>
        <w:sz w:val="18"/>
        <w:szCs w:val="18"/>
      </w:rPr>
      <w:t>Navodila za priprav</w:t>
    </w:r>
    <w:r>
      <w:rPr>
        <w:sz w:val="18"/>
        <w:szCs w:val="18"/>
      </w:rPr>
      <w:t xml:space="preserve">o ponudbe za nadvoz Rodik </w:t>
    </w:r>
  </w:p>
  <w:p w14:paraId="00D914AD" w14:textId="2677CF2F" w:rsidR="00F538D3" w:rsidRPr="00286B22" w:rsidRDefault="00F538D3" w:rsidP="00BD53DA">
    <w:pPr>
      <w:pStyle w:val="Glava"/>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8AD0" w14:textId="68D18345" w:rsidR="00F538D3" w:rsidRDefault="00F538D3" w:rsidP="0024163A">
    <w:pPr>
      <w:pStyle w:val="Glava"/>
      <w:ind w:left="-709"/>
      <w:rPr>
        <w:sz w:val="18"/>
        <w:szCs w:val="18"/>
      </w:rPr>
    </w:pPr>
    <w:r w:rsidRPr="0024163A">
      <w:rPr>
        <w:sz w:val="18"/>
        <w:szCs w:val="18"/>
      </w:rPr>
      <w:t xml:space="preserve">Direkcija Republike Slovenije za infrastrukturo in </w:t>
    </w:r>
    <w:r>
      <w:rPr>
        <w:sz w:val="18"/>
        <w:szCs w:val="18"/>
      </w:rPr>
      <w:t>O</w:t>
    </w:r>
    <w:r w:rsidRPr="0024163A">
      <w:rPr>
        <w:sz w:val="18"/>
        <w:szCs w:val="18"/>
      </w:rPr>
      <w:t xml:space="preserve">bčina Hrpelje Kozina    </w:t>
    </w:r>
    <w:r>
      <w:rPr>
        <w:sz w:val="18"/>
        <w:szCs w:val="18"/>
      </w:rPr>
      <w:t xml:space="preserve">                      </w:t>
    </w:r>
    <w:r w:rsidRPr="0024163A">
      <w:rPr>
        <w:sz w:val="18"/>
        <w:szCs w:val="18"/>
      </w:rPr>
      <w:t>Navodila za priprav</w:t>
    </w:r>
    <w:r>
      <w:rPr>
        <w:sz w:val="18"/>
        <w:szCs w:val="18"/>
      </w:rPr>
      <w:t>o ponudbe za nadvoz Rodik</w:t>
    </w:r>
  </w:p>
  <w:p w14:paraId="6A77ADA2" w14:textId="77777777" w:rsidR="00F538D3" w:rsidRPr="0024163A" w:rsidRDefault="00F538D3" w:rsidP="0024163A">
    <w:pPr>
      <w:pStyle w:val="Glava"/>
      <w:ind w:left="-709"/>
      <w:rPr>
        <w:sz w:val="18"/>
        <w:szCs w:val="18"/>
      </w:rPr>
    </w:pPr>
  </w:p>
  <w:p w14:paraId="597F74A9" w14:textId="77777777" w:rsidR="00F538D3" w:rsidRDefault="00F538D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DB00B0"/>
    <w:multiLevelType w:val="hybridMultilevel"/>
    <w:tmpl w:val="32B2206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8B3928"/>
    <w:multiLevelType w:val="hybridMultilevel"/>
    <w:tmpl w:val="A17EF730"/>
    <w:lvl w:ilvl="0" w:tplc="1DBE4B9A">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075C00CF"/>
    <w:multiLevelType w:val="hybridMultilevel"/>
    <w:tmpl w:val="3E8E29D2"/>
    <w:lvl w:ilvl="0" w:tplc="08090003">
      <w:start w:val="1"/>
      <w:numFmt w:val="bullet"/>
      <w:lvlText w:val="o"/>
      <w:lvlJc w:val="left"/>
      <w:pPr>
        <w:ind w:left="2520" w:hanging="360"/>
      </w:pPr>
      <w:rPr>
        <w:rFonts w:ascii="Courier New" w:hAnsi="Courier New" w:cs="Courier New"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5" w15:restartNumberingAfterBreak="0">
    <w:nsid w:val="0B020DAB"/>
    <w:multiLevelType w:val="hybridMultilevel"/>
    <w:tmpl w:val="31C48868"/>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6" w15:restartNumberingAfterBreak="0">
    <w:nsid w:val="13654CF2"/>
    <w:multiLevelType w:val="hybridMultilevel"/>
    <w:tmpl w:val="29D8A004"/>
    <w:lvl w:ilvl="0" w:tplc="08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49B27E3"/>
    <w:multiLevelType w:val="hybridMultilevel"/>
    <w:tmpl w:val="CA84A7A2"/>
    <w:lvl w:ilvl="0" w:tplc="04240001">
      <w:start w:val="1"/>
      <w:numFmt w:val="bullet"/>
      <w:lvlText w:val=""/>
      <w:lvlJc w:val="left"/>
      <w:pPr>
        <w:ind w:left="1855" w:hanging="360"/>
      </w:pPr>
      <w:rPr>
        <w:rFonts w:ascii="Symbol" w:hAnsi="Symbol" w:hint="default"/>
      </w:rPr>
    </w:lvl>
    <w:lvl w:ilvl="1" w:tplc="04240003" w:tentative="1">
      <w:start w:val="1"/>
      <w:numFmt w:val="bullet"/>
      <w:lvlText w:val="o"/>
      <w:lvlJc w:val="left"/>
      <w:pPr>
        <w:ind w:left="2575" w:hanging="360"/>
      </w:pPr>
      <w:rPr>
        <w:rFonts w:ascii="Courier New" w:hAnsi="Courier New" w:cs="Courier New" w:hint="default"/>
      </w:rPr>
    </w:lvl>
    <w:lvl w:ilvl="2" w:tplc="04240005" w:tentative="1">
      <w:start w:val="1"/>
      <w:numFmt w:val="bullet"/>
      <w:lvlText w:val=""/>
      <w:lvlJc w:val="left"/>
      <w:pPr>
        <w:ind w:left="3295" w:hanging="360"/>
      </w:pPr>
      <w:rPr>
        <w:rFonts w:ascii="Wingdings" w:hAnsi="Wingdings" w:hint="default"/>
      </w:rPr>
    </w:lvl>
    <w:lvl w:ilvl="3" w:tplc="04240001" w:tentative="1">
      <w:start w:val="1"/>
      <w:numFmt w:val="bullet"/>
      <w:lvlText w:val=""/>
      <w:lvlJc w:val="left"/>
      <w:pPr>
        <w:ind w:left="4015" w:hanging="360"/>
      </w:pPr>
      <w:rPr>
        <w:rFonts w:ascii="Symbol" w:hAnsi="Symbol" w:hint="default"/>
      </w:rPr>
    </w:lvl>
    <w:lvl w:ilvl="4" w:tplc="04240003" w:tentative="1">
      <w:start w:val="1"/>
      <w:numFmt w:val="bullet"/>
      <w:lvlText w:val="o"/>
      <w:lvlJc w:val="left"/>
      <w:pPr>
        <w:ind w:left="4735" w:hanging="360"/>
      </w:pPr>
      <w:rPr>
        <w:rFonts w:ascii="Courier New" w:hAnsi="Courier New" w:cs="Courier New" w:hint="default"/>
      </w:rPr>
    </w:lvl>
    <w:lvl w:ilvl="5" w:tplc="04240005" w:tentative="1">
      <w:start w:val="1"/>
      <w:numFmt w:val="bullet"/>
      <w:lvlText w:val=""/>
      <w:lvlJc w:val="left"/>
      <w:pPr>
        <w:ind w:left="5455" w:hanging="360"/>
      </w:pPr>
      <w:rPr>
        <w:rFonts w:ascii="Wingdings" w:hAnsi="Wingdings" w:hint="default"/>
      </w:rPr>
    </w:lvl>
    <w:lvl w:ilvl="6" w:tplc="04240001" w:tentative="1">
      <w:start w:val="1"/>
      <w:numFmt w:val="bullet"/>
      <w:lvlText w:val=""/>
      <w:lvlJc w:val="left"/>
      <w:pPr>
        <w:ind w:left="6175" w:hanging="360"/>
      </w:pPr>
      <w:rPr>
        <w:rFonts w:ascii="Symbol" w:hAnsi="Symbol" w:hint="default"/>
      </w:rPr>
    </w:lvl>
    <w:lvl w:ilvl="7" w:tplc="04240003" w:tentative="1">
      <w:start w:val="1"/>
      <w:numFmt w:val="bullet"/>
      <w:lvlText w:val="o"/>
      <w:lvlJc w:val="left"/>
      <w:pPr>
        <w:ind w:left="6895" w:hanging="360"/>
      </w:pPr>
      <w:rPr>
        <w:rFonts w:ascii="Courier New" w:hAnsi="Courier New" w:cs="Courier New" w:hint="default"/>
      </w:rPr>
    </w:lvl>
    <w:lvl w:ilvl="8" w:tplc="04240005" w:tentative="1">
      <w:start w:val="1"/>
      <w:numFmt w:val="bullet"/>
      <w:lvlText w:val=""/>
      <w:lvlJc w:val="left"/>
      <w:pPr>
        <w:ind w:left="7615" w:hanging="360"/>
      </w:pPr>
      <w:rPr>
        <w:rFonts w:ascii="Wingdings" w:hAnsi="Wingding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F0A7ADE"/>
    <w:multiLevelType w:val="hybridMultilevel"/>
    <w:tmpl w:val="B63E0548"/>
    <w:lvl w:ilvl="0" w:tplc="0424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20" w15:restartNumberingAfterBreak="0">
    <w:nsid w:val="1FF12961"/>
    <w:multiLevelType w:val="hybridMultilevel"/>
    <w:tmpl w:val="5C267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FD3A09"/>
    <w:multiLevelType w:val="hybridMultilevel"/>
    <w:tmpl w:val="538A3234"/>
    <w:lvl w:ilvl="0" w:tplc="04240001">
      <w:start w:val="1"/>
      <w:numFmt w:val="bullet"/>
      <w:lvlText w:val=""/>
      <w:lvlJc w:val="left"/>
      <w:pPr>
        <w:ind w:left="1855" w:hanging="360"/>
      </w:pPr>
      <w:rPr>
        <w:rFonts w:ascii="Symbol" w:hAnsi="Symbol" w:hint="default"/>
      </w:rPr>
    </w:lvl>
    <w:lvl w:ilvl="1" w:tplc="04240003" w:tentative="1">
      <w:start w:val="1"/>
      <w:numFmt w:val="bullet"/>
      <w:lvlText w:val="o"/>
      <w:lvlJc w:val="left"/>
      <w:pPr>
        <w:ind w:left="2575" w:hanging="360"/>
      </w:pPr>
      <w:rPr>
        <w:rFonts w:ascii="Courier New" w:hAnsi="Courier New" w:cs="Courier New" w:hint="default"/>
      </w:rPr>
    </w:lvl>
    <w:lvl w:ilvl="2" w:tplc="04240005" w:tentative="1">
      <w:start w:val="1"/>
      <w:numFmt w:val="bullet"/>
      <w:lvlText w:val=""/>
      <w:lvlJc w:val="left"/>
      <w:pPr>
        <w:ind w:left="3295" w:hanging="360"/>
      </w:pPr>
      <w:rPr>
        <w:rFonts w:ascii="Wingdings" w:hAnsi="Wingdings" w:hint="default"/>
      </w:rPr>
    </w:lvl>
    <w:lvl w:ilvl="3" w:tplc="04240001" w:tentative="1">
      <w:start w:val="1"/>
      <w:numFmt w:val="bullet"/>
      <w:lvlText w:val=""/>
      <w:lvlJc w:val="left"/>
      <w:pPr>
        <w:ind w:left="4015" w:hanging="360"/>
      </w:pPr>
      <w:rPr>
        <w:rFonts w:ascii="Symbol" w:hAnsi="Symbol" w:hint="default"/>
      </w:rPr>
    </w:lvl>
    <w:lvl w:ilvl="4" w:tplc="04240003" w:tentative="1">
      <w:start w:val="1"/>
      <w:numFmt w:val="bullet"/>
      <w:lvlText w:val="o"/>
      <w:lvlJc w:val="left"/>
      <w:pPr>
        <w:ind w:left="4735" w:hanging="360"/>
      </w:pPr>
      <w:rPr>
        <w:rFonts w:ascii="Courier New" w:hAnsi="Courier New" w:cs="Courier New" w:hint="default"/>
      </w:rPr>
    </w:lvl>
    <w:lvl w:ilvl="5" w:tplc="04240005" w:tentative="1">
      <w:start w:val="1"/>
      <w:numFmt w:val="bullet"/>
      <w:lvlText w:val=""/>
      <w:lvlJc w:val="left"/>
      <w:pPr>
        <w:ind w:left="5455" w:hanging="360"/>
      </w:pPr>
      <w:rPr>
        <w:rFonts w:ascii="Wingdings" w:hAnsi="Wingdings" w:hint="default"/>
      </w:rPr>
    </w:lvl>
    <w:lvl w:ilvl="6" w:tplc="04240001" w:tentative="1">
      <w:start w:val="1"/>
      <w:numFmt w:val="bullet"/>
      <w:lvlText w:val=""/>
      <w:lvlJc w:val="left"/>
      <w:pPr>
        <w:ind w:left="6175" w:hanging="360"/>
      </w:pPr>
      <w:rPr>
        <w:rFonts w:ascii="Symbol" w:hAnsi="Symbol" w:hint="default"/>
      </w:rPr>
    </w:lvl>
    <w:lvl w:ilvl="7" w:tplc="04240003" w:tentative="1">
      <w:start w:val="1"/>
      <w:numFmt w:val="bullet"/>
      <w:lvlText w:val="o"/>
      <w:lvlJc w:val="left"/>
      <w:pPr>
        <w:ind w:left="6895" w:hanging="360"/>
      </w:pPr>
      <w:rPr>
        <w:rFonts w:ascii="Courier New" w:hAnsi="Courier New" w:cs="Courier New" w:hint="default"/>
      </w:rPr>
    </w:lvl>
    <w:lvl w:ilvl="8" w:tplc="04240005" w:tentative="1">
      <w:start w:val="1"/>
      <w:numFmt w:val="bullet"/>
      <w:lvlText w:val=""/>
      <w:lvlJc w:val="left"/>
      <w:pPr>
        <w:ind w:left="7615" w:hanging="360"/>
      </w:pPr>
      <w:rPr>
        <w:rFonts w:ascii="Wingdings" w:hAnsi="Wingdings" w:hint="default"/>
      </w:rPr>
    </w:lvl>
  </w:abstractNum>
  <w:abstractNum w:abstractNumId="24" w15:restartNumberingAfterBreak="0">
    <w:nsid w:val="2A2A3F35"/>
    <w:multiLevelType w:val="multilevel"/>
    <w:tmpl w:val="6710468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59185E"/>
    <w:multiLevelType w:val="hybridMultilevel"/>
    <w:tmpl w:val="E9FE4240"/>
    <w:lvl w:ilvl="0" w:tplc="B986BEE8">
      <w:start w:val="1"/>
      <w:numFmt w:val="bullet"/>
      <w:lvlText w:val=""/>
      <w:lvlJc w:val="left"/>
      <w:pPr>
        <w:tabs>
          <w:tab w:val="num" w:pos="900"/>
        </w:tabs>
        <w:ind w:left="900" w:hanging="360"/>
      </w:pPr>
      <w:rPr>
        <w:rFonts w:ascii="Wingdings" w:hAnsi="Wingdings" w:hint="default"/>
        <w:sz w:val="16"/>
        <w:szCs w:val="16"/>
      </w:rPr>
    </w:lvl>
    <w:lvl w:ilvl="1" w:tplc="08090003">
      <w:start w:val="1"/>
      <w:numFmt w:val="bullet"/>
      <w:lvlText w:val="o"/>
      <w:lvlJc w:val="left"/>
      <w:pPr>
        <w:tabs>
          <w:tab w:val="num" w:pos="1620"/>
        </w:tabs>
        <w:ind w:left="1620" w:hanging="360"/>
      </w:pPr>
      <w:rPr>
        <w:rFonts w:ascii="Courier New" w:hAnsi="Courier New" w:cs="Courier New" w:hint="default"/>
      </w:rPr>
    </w:lvl>
    <w:lvl w:ilvl="2" w:tplc="0424001B">
      <w:start w:val="1"/>
      <w:numFmt w:val="lowerRoman"/>
      <w:lvlText w:val="%3."/>
      <w:lvlJc w:val="right"/>
      <w:pPr>
        <w:tabs>
          <w:tab w:val="num" w:pos="2340"/>
        </w:tabs>
        <w:ind w:left="2340" w:hanging="180"/>
      </w:pPr>
    </w:lvl>
    <w:lvl w:ilvl="3" w:tplc="0424000F">
      <w:start w:val="1"/>
      <w:numFmt w:val="decimal"/>
      <w:lvlText w:val="%4."/>
      <w:lvlJc w:val="left"/>
      <w:pPr>
        <w:tabs>
          <w:tab w:val="num" w:pos="3060"/>
        </w:tabs>
        <w:ind w:left="3060" w:hanging="360"/>
      </w:pPr>
    </w:lvl>
    <w:lvl w:ilvl="4" w:tplc="04240001">
      <w:start w:val="1"/>
      <w:numFmt w:val="bullet"/>
      <w:lvlText w:val=""/>
      <w:lvlJc w:val="left"/>
      <w:pPr>
        <w:tabs>
          <w:tab w:val="num" w:pos="3780"/>
        </w:tabs>
        <w:ind w:left="3780" w:hanging="360"/>
      </w:pPr>
      <w:rPr>
        <w:rFonts w:ascii="Symbol" w:hAnsi="Symbol" w:hint="default"/>
      </w:r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6" w15:restartNumberingAfterBreak="0">
    <w:nsid w:val="3B4E5EC3"/>
    <w:multiLevelType w:val="hybridMultilevel"/>
    <w:tmpl w:val="4052FC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BA023E9"/>
    <w:multiLevelType w:val="hybridMultilevel"/>
    <w:tmpl w:val="BC56B806"/>
    <w:lvl w:ilvl="0" w:tplc="04240001">
      <w:start w:val="1"/>
      <w:numFmt w:val="bullet"/>
      <w:lvlText w:val=""/>
      <w:lvlJc w:val="left"/>
      <w:pPr>
        <w:ind w:left="1260" w:hanging="360"/>
      </w:pPr>
      <w:rPr>
        <w:rFonts w:ascii="Symbol" w:hAnsi="Symbol" w:hint="default"/>
      </w:rPr>
    </w:lvl>
    <w:lvl w:ilvl="1" w:tplc="04240003">
      <w:start w:val="1"/>
      <w:numFmt w:val="bullet"/>
      <w:lvlText w:val="o"/>
      <w:lvlJc w:val="left"/>
      <w:pPr>
        <w:ind w:left="1980" w:hanging="360"/>
      </w:pPr>
      <w:rPr>
        <w:rFonts w:ascii="Courier New" w:hAnsi="Courier New" w:cs="Courier New" w:hint="default"/>
      </w:rPr>
    </w:lvl>
    <w:lvl w:ilvl="2" w:tplc="04240005" w:tentative="1">
      <w:start w:val="1"/>
      <w:numFmt w:val="bullet"/>
      <w:lvlText w:val=""/>
      <w:lvlJc w:val="left"/>
      <w:pPr>
        <w:ind w:left="2700" w:hanging="360"/>
      </w:pPr>
      <w:rPr>
        <w:rFonts w:ascii="Wingdings" w:hAnsi="Wingdings" w:hint="default"/>
      </w:rPr>
    </w:lvl>
    <w:lvl w:ilvl="3" w:tplc="04240001" w:tentative="1">
      <w:start w:val="1"/>
      <w:numFmt w:val="bullet"/>
      <w:lvlText w:val=""/>
      <w:lvlJc w:val="left"/>
      <w:pPr>
        <w:ind w:left="3420" w:hanging="360"/>
      </w:pPr>
      <w:rPr>
        <w:rFonts w:ascii="Symbol" w:hAnsi="Symbol" w:hint="default"/>
      </w:rPr>
    </w:lvl>
    <w:lvl w:ilvl="4" w:tplc="04240003" w:tentative="1">
      <w:start w:val="1"/>
      <w:numFmt w:val="bullet"/>
      <w:lvlText w:val="o"/>
      <w:lvlJc w:val="left"/>
      <w:pPr>
        <w:ind w:left="4140" w:hanging="360"/>
      </w:pPr>
      <w:rPr>
        <w:rFonts w:ascii="Courier New" w:hAnsi="Courier New" w:cs="Courier New" w:hint="default"/>
      </w:rPr>
    </w:lvl>
    <w:lvl w:ilvl="5" w:tplc="04240005" w:tentative="1">
      <w:start w:val="1"/>
      <w:numFmt w:val="bullet"/>
      <w:lvlText w:val=""/>
      <w:lvlJc w:val="left"/>
      <w:pPr>
        <w:ind w:left="4860" w:hanging="360"/>
      </w:pPr>
      <w:rPr>
        <w:rFonts w:ascii="Wingdings" w:hAnsi="Wingdings" w:hint="default"/>
      </w:rPr>
    </w:lvl>
    <w:lvl w:ilvl="6" w:tplc="04240001" w:tentative="1">
      <w:start w:val="1"/>
      <w:numFmt w:val="bullet"/>
      <w:lvlText w:val=""/>
      <w:lvlJc w:val="left"/>
      <w:pPr>
        <w:ind w:left="5580" w:hanging="360"/>
      </w:pPr>
      <w:rPr>
        <w:rFonts w:ascii="Symbol" w:hAnsi="Symbol" w:hint="default"/>
      </w:rPr>
    </w:lvl>
    <w:lvl w:ilvl="7" w:tplc="04240003" w:tentative="1">
      <w:start w:val="1"/>
      <w:numFmt w:val="bullet"/>
      <w:lvlText w:val="o"/>
      <w:lvlJc w:val="left"/>
      <w:pPr>
        <w:ind w:left="6300" w:hanging="360"/>
      </w:pPr>
      <w:rPr>
        <w:rFonts w:ascii="Courier New" w:hAnsi="Courier New" w:cs="Courier New" w:hint="default"/>
      </w:rPr>
    </w:lvl>
    <w:lvl w:ilvl="8" w:tplc="04240005" w:tentative="1">
      <w:start w:val="1"/>
      <w:numFmt w:val="bullet"/>
      <w:lvlText w:val=""/>
      <w:lvlJc w:val="left"/>
      <w:pPr>
        <w:ind w:left="7020" w:hanging="360"/>
      </w:pPr>
      <w:rPr>
        <w:rFonts w:ascii="Wingdings" w:hAnsi="Wingdings" w:hint="default"/>
      </w:rPr>
    </w:lvl>
  </w:abstractNum>
  <w:abstractNum w:abstractNumId="28" w15:restartNumberingAfterBreak="0">
    <w:nsid w:val="478743B2"/>
    <w:multiLevelType w:val="hybridMultilevel"/>
    <w:tmpl w:val="82A6BECE"/>
    <w:lvl w:ilvl="0" w:tplc="08090003">
      <w:start w:val="1"/>
      <w:numFmt w:val="bullet"/>
      <w:lvlText w:val="o"/>
      <w:lvlJc w:val="left"/>
      <w:pPr>
        <w:ind w:left="1494" w:hanging="360"/>
      </w:pPr>
      <w:rPr>
        <w:rFonts w:ascii="Courier New" w:hAnsi="Courier New" w:cs="Courier New"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29" w15:restartNumberingAfterBreak="0">
    <w:nsid w:val="4882645A"/>
    <w:multiLevelType w:val="multilevel"/>
    <w:tmpl w:val="3BA6A892"/>
    <w:lvl w:ilvl="0">
      <w:start w:val="4"/>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1" w15:restartNumberingAfterBreak="0">
    <w:nsid w:val="50371F71"/>
    <w:multiLevelType w:val="hybridMultilevel"/>
    <w:tmpl w:val="D40E99F8"/>
    <w:lvl w:ilvl="0" w:tplc="04240001">
      <w:start w:val="1"/>
      <w:numFmt w:val="bullet"/>
      <w:lvlText w:val=""/>
      <w:lvlJc w:val="left"/>
      <w:pPr>
        <w:ind w:left="1495" w:hanging="360"/>
      </w:pPr>
      <w:rPr>
        <w:rFonts w:ascii="Symbol" w:hAnsi="Symbol" w:hint="default"/>
      </w:rPr>
    </w:lvl>
    <w:lvl w:ilvl="1" w:tplc="04240003" w:tentative="1">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abstractNum w:abstractNumId="32" w15:restartNumberingAfterBreak="0">
    <w:nsid w:val="549E6B36"/>
    <w:multiLevelType w:val="hybridMultilevel"/>
    <w:tmpl w:val="A53EA96C"/>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3" w15:restartNumberingAfterBreak="0">
    <w:nsid w:val="584F0C92"/>
    <w:multiLevelType w:val="hybridMultilevel"/>
    <w:tmpl w:val="E202E736"/>
    <w:lvl w:ilvl="0" w:tplc="B986BEE8">
      <w:start w:val="1"/>
      <w:numFmt w:val="bullet"/>
      <w:lvlText w:val=""/>
      <w:lvlJc w:val="left"/>
      <w:pPr>
        <w:tabs>
          <w:tab w:val="num" w:pos="900"/>
        </w:tabs>
        <w:ind w:left="900" w:hanging="360"/>
      </w:pPr>
      <w:rPr>
        <w:rFonts w:ascii="Wingdings" w:hAnsi="Wingdings" w:hint="default"/>
        <w:sz w:val="16"/>
        <w:szCs w:val="16"/>
      </w:rPr>
    </w:lvl>
    <w:lvl w:ilvl="1" w:tplc="04240001">
      <w:start w:val="1"/>
      <w:numFmt w:val="bullet"/>
      <w:lvlText w:val=""/>
      <w:lvlJc w:val="left"/>
      <w:pPr>
        <w:tabs>
          <w:tab w:val="num" w:pos="1620"/>
        </w:tabs>
        <w:ind w:left="1620" w:hanging="360"/>
      </w:pPr>
      <w:rPr>
        <w:rFonts w:ascii="Symbol" w:hAnsi="Symbol" w:hint="default"/>
      </w:rPr>
    </w:lvl>
    <w:lvl w:ilvl="2" w:tplc="0424001B">
      <w:start w:val="1"/>
      <w:numFmt w:val="lowerRoman"/>
      <w:lvlText w:val="%3."/>
      <w:lvlJc w:val="right"/>
      <w:pPr>
        <w:tabs>
          <w:tab w:val="num" w:pos="2340"/>
        </w:tabs>
        <w:ind w:left="2340" w:hanging="180"/>
      </w:pPr>
    </w:lvl>
    <w:lvl w:ilvl="3" w:tplc="0424000F">
      <w:start w:val="1"/>
      <w:numFmt w:val="decimal"/>
      <w:lvlText w:val="%4."/>
      <w:lvlJc w:val="left"/>
      <w:pPr>
        <w:tabs>
          <w:tab w:val="num" w:pos="3060"/>
        </w:tabs>
        <w:ind w:left="3060" w:hanging="360"/>
      </w:pPr>
    </w:lvl>
    <w:lvl w:ilvl="4" w:tplc="04240001">
      <w:start w:val="1"/>
      <w:numFmt w:val="bullet"/>
      <w:lvlText w:val=""/>
      <w:lvlJc w:val="left"/>
      <w:pPr>
        <w:tabs>
          <w:tab w:val="num" w:pos="2204"/>
        </w:tabs>
        <w:ind w:left="2204" w:hanging="360"/>
      </w:pPr>
      <w:rPr>
        <w:rFonts w:ascii="Symbol" w:hAnsi="Symbol" w:hint="default"/>
      </w:r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58D82EDA"/>
    <w:multiLevelType w:val="hybridMultilevel"/>
    <w:tmpl w:val="5F48B4F4"/>
    <w:lvl w:ilvl="0" w:tplc="04240001">
      <w:start w:val="1"/>
      <w:numFmt w:val="bullet"/>
      <w:lvlText w:val=""/>
      <w:lvlJc w:val="left"/>
      <w:pPr>
        <w:ind w:left="1260" w:hanging="360"/>
      </w:pPr>
      <w:rPr>
        <w:rFonts w:ascii="Symbol" w:hAnsi="Symbol" w:hint="default"/>
      </w:rPr>
    </w:lvl>
    <w:lvl w:ilvl="1" w:tplc="04240001">
      <w:start w:val="1"/>
      <w:numFmt w:val="bullet"/>
      <w:lvlText w:val=""/>
      <w:lvlJc w:val="left"/>
      <w:pPr>
        <w:ind w:left="-354" w:hanging="360"/>
      </w:pPr>
      <w:rPr>
        <w:rFonts w:ascii="Symbol" w:hAnsi="Symbol" w:hint="default"/>
      </w:rPr>
    </w:lvl>
    <w:lvl w:ilvl="2" w:tplc="04240001">
      <w:start w:val="1"/>
      <w:numFmt w:val="bullet"/>
      <w:lvlText w:val=""/>
      <w:lvlJc w:val="left"/>
      <w:pPr>
        <w:ind w:left="366" w:hanging="360"/>
      </w:pPr>
      <w:rPr>
        <w:rFonts w:ascii="Symbol" w:hAnsi="Symbol" w:hint="default"/>
      </w:rPr>
    </w:lvl>
    <w:lvl w:ilvl="3" w:tplc="04240001">
      <w:start w:val="1"/>
      <w:numFmt w:val="bullet"/>
      <w:lvlText w:val=""/>
      <w:lvlJc w:val="left"/>
      <w:pPr>
        <w:ind w:left="1086" w:hanging="360"/>
      </w:pPr>
      <w:rPr>
        <w:rFonts w:ascii="Symbol" w:hAnsi="Symbol" w:hint="default"/>
      </w:rPr>
    </w:lvl>
    <w:lvl w:ilvl="4" w:tplc="04240003">
      <w:start w:val="1"/>
      <w:numFmt w:val="bullet"/>
      <w:lvlText w:val="o"/>
      <w:lvlJc w:val="left"/>
      <w:pPr>
        <w:ind w:left="1806" w:hanging="360"/>
      </w:pPr>
      <w:rPr>
        <w:rFonts w:ascii="Courier New" w:hAnsi="Courier New" w:cs="Courier New" w:hint="default"/>
      </w:rPr>
    </w:lvl>
    <w:lvl w:ilvl="5" w:tplc="04240005" w:tentative="1">
      <w:start w:val="1"/>
      <w:numFmt w:val="bullet"/>
      <w:lvlText w:val=""/>
      <w:lvlJc w:val="left"/>
      <w:pPr>
        <w:ind w:left="2526" w:hanging="360"/>
      </w:pPr>
      <w:rPr>
        <w:rFonts w:ascii="Wingdings" w:hAnsi="Wingdings" w:hint="default"/>
      </w:rPr>
    </w:lvl>
    <w:lvl w:ilvl="6" w:tplc="04240001" w:tentative="1">
      <w:start w:val="1"/>
      <w:numFmt w:val="bullet"/>
      <w:lvlText w:val=""/>
      <w:lvlJc w:val="left"/>
      <w:pPr>
        <w:ind w:left="3246" w:hanging="360"/>
      </w:pPr>
      <w:rPr>
        <w:rFonts w:ascii="Symbol" w:hAnsi="Symbol" w:hint="default"/>
      </w:rPr>
    </w:lvl>
    <w:lvl w:ilvl="7" w:tplc="04240003" w:tentative="1">
      <w:start w:val="1"/>
      <w:numFmt w:val="bullet"/>
      <w:lvlText w:val="o"/>
      <w:lvlJc w:val="left"/>
      <w:pPr>
        <w:ind w:left="3966" w:hanging="360"/>
      </w:pPr>
      <w:rPr>
        <w:rFonts w:ascii="Courier New" w:hAnsi="Courier New" w:cs="Courier New" w:hint="default"/>
      </w:rPr>
    </w:lvl>
    <w:lvl w:ilvl="8" w:tplc="04240005" w:tentative="1">
      <w:start w:val="1"/>
      <w:numFmt w:val="bullet"/>
      <w:lvlText w:val=""/>
      <w:lvlJc w:val="left"/>
      <w:pPr>
        <w:ind w:left="4686" w:hanging="360"/>
      </w:pPr>
      <w:rPr>
        <w:rFonts w:ascii="Wingdings" w:hAnsi="Wingdings" w:hint="default"/>
      </w:rPr>
    </w:lvl>
  </w:abstractNum>
  <w:abstractNum w:abstractNumId="35" w15:restartNumberingAfterBreak="0">
    <w:nsid w:val="661165E1"/>
    <w:multiLevelType w:val="hybridMultilevel"/>
    <w:tmpl w:val="A1D4E684"/>
    <w:lvl w:ilvl="0" w:tplc="77E04C5A">
      <w:start w:val="3"/>
      <w:numFmt w:val="bullet"/>
      <w:lvlText w:val="-"/>
      <w:lvlJc w:val="left"/>
      <w:pPr>
        <w:ind w:left="1495" w:hanging="360"/>
      </w:pPr>
      <w:rPr>
        <w:rFonts w:ascii="Times New Roman" w:eastAsia="Times New Roman" w:hAnsi="Times New Roman" w:cs="Times New Roman" w:hint="default"/>
      </w:rPr>
    </w:lvl>
    <w:lvl w:ilvl="1" w:tplc="04240003" w:tentative="1">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abstractNum w:abstractNumId="36" w15:restartNumberingAfterBreak="0">
    <w:nsid w:val="67BF68A0"/>
    <w:multiLevelType w:val="hybridMultilevel"/>
    <w:tmpl w:val="1B1C4F92"/>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7"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9" w15:restartNumberingAfterBreak="0">
    <w:nsid w:val="6BBF4A47"/>
    <w:multiLevelType w:val="hybridMultilevel"/>
    <w:tmpl w:val="97AE6BF6"/>
    <w:lvl w:ilvl="0" w:tplc="04240001">
      <w:start w:val="1"/>
      <w:numFmt w:val="bullet"/>
      <w:lvlText w:val=""/>
      <w:lvlJc w:val="left"/>
      <w:pPr>
        <w:ind w:left="1872" w:hanging="360"/>
      </w:pPr>
      <w:rPr>
        <w:rFonts w:ascii="Symbol" w:hAnsi="Symbol" w:hint="default"/>
      </w:rPr>
    </w:lvl>
    <w:lvl w:ilvl="1" w:tplc="04240003" w:tentative="1">
      <w:start w:val="1"/>
      <w:numFmt w:val="bullet"/>
      <w:lvlText w:val="o"/>
      <w:lvlJc w:val="left"/>
      <w:pPr>
        <w:ind w:left="2592" w:hanging="360"/>
      </w:pPr>
      <w:rPr>
        <w:rFonts w:ascii="Courier New" w:hAnsi="Courier New" w:cs="Courier New" w:hint="default"/>
      </w:rPr>
    </w:lvl>
    <w:lvl w:ilvl="2" w:tplc="04240005" w:tentative="1">
      <w:start w:val="1"/>
      <w:numFmt w:val="bullet"/>
      <w:lvlText w:val=""/>
      <w:lvlJc w:val="left"/>
      <w:pPr>
        <w:ind w:left="3312" w:hanging="360"/>
      </w:pPr>
      <w:rPr>
        <w:rFonts w:ascii="Wingdings" w:hAnsi="Wingdings" w:hint="default"/>
      </w:rPr>
    </w:lvl>
    <w:lvl w:ilvl="3" w:tplc="04240001" w:tentative="1">
      <w:start w:val="1"/>
      <w:numFmt w:val="bullet"/>
      <w:lvlText w:val=""/>
      <w:lvlJc w:val="left"/>
      <w:pPr>
        <w:ind w:left="4032" w:hanging="360"/>
      </w:pPr>
      <w:rPr>
        <w:rFonts w:ascii="Symbol" w:hAnsi="Symbol" w:hint="default"/>
      </w:rPr>
    </w:lvl>
    <w:lvl w:ilvl="4" w:tplc="04240003" w:tentative="1">
      <w:start w:val="1"/>
      <w:numFmt w:val="bullet"/>
      <w:lvlText w:val="o"/>
      <w:lvlJc w:val="left"/>
      <w:pPr>
        <w:ind w:left="4752" w:hanging="360"/>
      </w:pPr>
      <w:rPr>
        <w:rFonts w:ascii="Courier New" w:hAnsi="Courier New" w:cs="Courier New" w:hint="default"/>
      </w:rPr>
    </w:lvl>
    <w:lvl w:ilvl="5" w:tplc="04240005" w:tentative="1">
      <w:start w:val="1"/>
      <w:numFmt w:val="bullet"/>
      <w:lvlText w:val=""/>
      <w:lvlJc w:val="left"/>
      <w:pPr>
        <w:ind w:left="5472" w:hanging="360"/>
      </w:pPr>
      <w:rPr>
        <w:rFonts w:ascii="Wingdings" w:hAnsi="Wingdings" w:hint="default"/>
      </w:rPr>
    </w:lvl>
    <w:lvl w:ilvl="6" w:tplc="04240001" w:tentative="1">
      <w:start w:val="1"/>
      <w:numFmt w:val="bullet"/>
      <w:lvlText w:val=""/>
      <w:lvlJc w:val="left"/>
      <w:pPr>
        <w:ind w:left="6192" w:hanging="360"/>
      </w:pPr>
      <w:rPr>
        <w:rFonts w:ascii="Symbol" w:hAnsi="Symbol" w:hint="default"/>
      </w:rPr>
    </w:lvl>
    <w:lvl w:ilvl="7" w:tplc="04240003" w:tentative="1">
      <w:start w:val="1"/>
      <w:numFmt w:val="bullet"/>
      <w:lvlText w:val="o"/>
      <w:lvlJc w:val="left"/>
      <w:pPr>
        <w:ind w:left="6912" w:hanging="360"/>
      </w:pPr>
      <w:rPr>
        <w:rFonts w:ascii="Courier New" w:hAnsi="Courier New" w:cs="Courier New" w:hint="default"/>
      </w:rPr>
    </w:lvl>
    <w:lvl w:ilvl="8" w:tplc="04240005" w:tentative="1">
      <w:start w:val="1"/>
      <w:numFmt w:val="bullet"/>
      <w:lvlText w:val=""/>
      <w:lvlJc w:val="left"/>
      <w:pPr>
        <w:ind w:left="7632" w:hanging="360"/>
      </w:pPr>
      <w:rPr>
        <w:rFonts w:ascii="Wingdings" w:hAnsi="Wingdings" w:hint="default"/>
      </w:rPr>
    </w:lvl>
  </w:abstractNum>
  <w:abstractNum w:abstractNumId="40" w15:restartNumberingAfterBreak="0">
    <w:nsid w:val="7330557C"/>
    <w:multiLevelType w:val="singleLevel"/>
    <w:tmpl w:val="F386F356"/>
    <w:lvl w:ilvl="0">
      <w:start w:val="1"/>
      <w:numFmt w:val="bullet"/>
      <w:lvlText w:val=""/>
      <w:lvlJc w:val="left"/>
      <w:pPr>
        <w:ind w:left="720" w:hanging="360"/>
      </w:pPr>
      <w:rPr>
        <w:rFonts w:ascii="Symbol" w:hAnsi="Symbol" w:hint="default"/>
        <w:sz w:val="16"/>
      </w:rPr>
    </w:lvl>
  </w:abstractNum>
  <w:abstractNum w:abstractNumId="41" w15:restartNumberingAfterBreak="0">
    <w:nsid w:val="756753DE"/>
    <w:multiLevelType w:val="hybridMultilevel"/>
    <w:tmpl w:val="66ECF850"/>
    <w:lvl w:ilvl="0" w:tplc="08090017">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975980"/>
    <w:multiLevelType w:val="hybridMultilevel"/>
    <w:tmpl w:val="352EA9AA"/>
    <w:lvl w:ilvl="0" w:tplc="B986BEE8">
      <w:start w:val="1"/>
      <w:numFmt w:val="bullet"/>
      <w:lvlText w:val=""/>
      <w:lvlJc w:val="left"/>
      <w:pPr>
        <w:tabs>
          <w:tab w:val="num" w:pos="900"/>
        </w:tabs>
        <w:ind w:left="900" w:hanging="360"/>
      </w:pPr>
      <w:rPr>
        <w:rFonts w:ascii="Wingdings" w:hAnsi="Wingdings" w:hint="default"/>
        <w:sz w:val="16"/>
        <w:szCs w:val="16"/>
      </w:rPr>
    </w:lvl>
    <w:lvl w:ilvl="1" w:tplc="04240019">
      <w:start w:val="1"/>
      <w:numFmt w:val="lowerLetter"/>
      <w:lvlText w:val="%2."/>
      <w:lvlJc w:val="left"/>
      <w:pPr>
        <w:tabs>
          <w:tab w:val="num" w:pos="1620"/>
        </w:tabs>
        <w:ind w:left="1620" w:hanging="360"/>
      </w:pPr>
    </w:lvl>
    <w:lvl w:ilvl="2" w:tplc="0424001B">
      <w:start w:val="1"/>
      <w:numFmt w:val="lowerRoman"/>
      <w:lvlText w:val="%3."/>
      <w:lvlJc w:val="right"/>
      <w:pPr>
        <w:tabs>
          <w:tab w:val="num" w:pos="2340"/>
        </w:tabs>
        <w:ind w:left="2340" w:hanging="180"/>
      </w:pPr>
    </w:lvl>
    <w:lvl w:ilvl="3" w:tplc="0424000F">
      <w:start w:val="1"/>
      <w:numFmt w:val="decimal"/>
      <w:lvlText w:val="%4."/>
      <w:lvlJc w:val="left"/>
      <w:pPr>
        <w:tabs>
          <w:tab w:val="num" w:pos="3060"/>
        </w:tabs>
        <w:ind w:left="3060" w:hanging="360"/>
      </w:pPr>
    </w:lvl>
    <w:lvl w:ilvl="4" w:tplc="04240001">
      <w:start w:val="1"/>
      <w:numFmt w:val="bullet"/>
      <w:lvlText w:val=""/>
      <w:lvlJc w:val="left"/>
      <w:pPr>
        <w:tabs>
          <w:tab w:val="num" w:pos="3780"/>
        </w:tabs>
        <w:ind w:left="3780" w:hanging="360"/>
      </w:pPr>
      <w:rPr>
        <w:rFonts w:ascii="Symbol" w:hAnsi="Symbol" w:hint="default"/>
      </w:r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3" w15:restartNumberingAfterBreak="0">
    <w:nsid w:val="77BA6F52"/>
    <w:multiLevelType w:val="hybridMultilevel"/>
    <w:tmpl w:val="D18EEFBE"/>
    <w:lvl w:ilvl="0" w:tplc="0424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44" w15:restartNumberingAfterBreak="0">
    <w:nsid w:val="78B80F5A"/>
    <w:multiLevelType w:val="hybridMultilevel"/>
    <w:tmpl w:val="630E8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DD07553"/>
    <w:multiLevelType w:val="hybridMultilevel"/>
    <w:tmpl w:val="B4329436"/>
    <w:lvl w:ilvl="0" w:tplc="0809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5">
      <w:start w:val="1"/>
      <w:numFmt w:val="bullet"/>
      <w:lvlText w:val=""/>
      <w:lvlJc w:val="left"/>
      <w:pPr>
        <w:ind w:left="2880" w:hanging="360"/>
      </w:pPr>
      <w:rPr>
        <w:rFonts w:ascii="Wingdings" w:hAnsi="Wingding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30"/>
  </w:num>
  <w:num w:numId="13">
    <w:abstractNumId w:val="21"/>
  </w:num>
  <w:num w:numId="14">
    <w:abstractNumId w:val="42"/>
  </w:num>
  <w:num w:numId="15">
    <w:abstractNumId w:val="11"/>
  </w:num>
  <w:num w:numId="16">
    <w:abstractNumId w:val="22"/>
  </w:num>
  <w:num w:numId="17">
    <w:abstractNumId w:val="37"/>
  </w:num>
  <w:num w:numId="18">
    <w:abstractNumId w:val="15"/>
  </w:num>
  <w:num w:numId="19">
    <w:abstractNumId w:val="12"/>
  </w:num>
  <w:num w:numId="20">
    <w:abstractNumId w:val="13"/>
  </w:num>
  <w:num w:numId="21">
    <w:abstractNumId w:val="35"/>
  </w:num>
  <w:num w:numId="22">
    <w:abstractNumId w:val="40"/>
  </w:num>
  <w:num w:numId="23">
    <w:abstractNumId w:val="16"/>
  </w:num>
  <w:num w:numId="24">
    <w:abstractNumId w:val="45"/>
  </w:num>
  <w:num w:numId="25">
    <w:abstractNumId w:val="41"/>
  </w:num>
  <w:num w:numId="26">
    <w:abstractNumId w:val="27"/>
  </w:num>
  <w:num w:numId="27">
    <w:abstractNumId w:val="39"/>
  </w:num>
  <w:num w:numId="28">
    <w:abstractNumId w:val="14"/>
  </w:num>
  <w:num w:numId="29">
    <w:abstractNumId w:val="28"/>
  </w:num>
  <w:num w:numId="30">
    <w:abstractNumId w:val="25"/>
  </w:num>
  <w:num w:numId="31">
    <w:abstractNumId w:val="33"/>
  </w:num>
  <w:num w:numId="32">
    <w:abstractNumId w:val="31"/>
  </w:num>
  <w:num w:numId="33">
    <w:abstractNumId w:val="24"/>
  </w:num>
  <w:num w:numId="34">
    <w:abstractNumId w:val="29"/>
  </w:num>
  <w:num w:numId="35">
    <w:abstractNumId w:val="26"/>
  </w:num>
  <w:num w:numId="36">
    <w:abstractNumId w:val="10"/>
  </w:num>
  <w:num w:numId="37">
    <w:abstractNumId w:val="36"/>
  </w:num>
  <w:num w:numId="38">
    <w:abstractNumId w:val="17"/>
  </w:num>
  <w:num w:numId="39">
    <w:abstractNumId w:val="23"/>
  </w:num>
  <w:num w:numId="40">
    <w:abstractNumId w:val="32"/>
  </w:num>
  <w:num w:numId="41">
    <w:abstractNumId w:val="34"/>
  </w:num>
  <w:num w:numId="42">
    <w:abstractNumId w:val="44"/>
  </w:num>
  <w:num w:numId="43">
    <w:abstractNumId w:val="20"/>
  </w:num>
  <w:num w:numId="44">
    <w:abstractNumId w:val="30"/>
  </w:num>
  <w:num w:numId="45">
    <w:abstractNumId w:val="43"/>
  </w:num>
  <w:num w:numId="46">
    <w:abstractNumId w:val="19"/>
  </w:num>
  <w:num w:numId="47">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1"/>
  <w:activeWritingStyle w:appName="MSWord" w:lang="en-US"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2AD7"/>
    <w:rsid w:val="00003034"/>
    <w:rsid w:val="00003E78"/>
    <w:rsid w:val="0000439E"/>
    <w:rsid w:val="00004C54"/>
    <w:rsid w:val="00005067"/>
    <w:rsid w:val="0000568A"/>
    <w:rsid w:val="000068F1"/>
    <w:rsid w:val="00007305"/>
    <w:rsid w:val="00010042"/>
    <w:rsid w:val="000101F0"/>
    <w:rsid w:val="000104D8"/>
    <w:rsid w:val="00011019"/>
    <w:rsid w:val="000111C8"/>
    <w:rsid w:val="0001128D"/>
    <w:rsid w:val="00012530"/>
    <w:rsid w:val="0001274D"/>
    <w:rsid w:val="00012AE2"/>
    <w:rsid w:val="00014B32"/>
    <w:rsid w:val="0001539B"/>
    <w:rsid w:val="00016144"/>
    <w:rsid w:val="000163EC"/>
    <w:rsid w:val="00017007"/>
    <w:rsid w:val="00017265"/>
    <w:rsid w:val="00017528"/>
    <w:rsid w:val="000208E8"/>
    <w:rsid w:val="0002096F"/>
    <w:rsid w:val="00021864"/>
    <w:rsid w:val="00021CBC"/>
    <w:rsid w:val="000229FD"/>
    <w:rsid w:val="00025039"/>
    <w:rsid w:val="000257A3"/>
    <w:rsid w:val="00025EDB"/>
    <w:rsid w:val="00025FFB"/>
    <w:rsid w:val="000267CA"/>
    <w:rsid w:val="00026D84"/>
    <w:rsid w:val="000319DB"/>
    <w:rsid w:val="00031D7D"/>
    <w:rsid w:val="000321CC"/>
    <w:rsid w:val="00032837"/>
    <w:rsid w:val="00032A97"/>
    <w:rsid w:val="00033B42"/>
    <w:rsid w:val="000349B5"/>
    <w:rsid w:val="00034F0C"/>
    <w:rsid w:val="000354A7"/>
    <w:rsid w:val="00035BAE"/>
    <w:rsid w:val="000369CB"/>
    <w:rsid w:val="000373A2"/>
    <w:rsid w:val="00042C20"/>
    <w:rsid w:val="000437EA"/>
    <w:rsid w:val="0004457C"/>
    <w:rsid w:val="00044A12"/>
    <w:rsid w:val="00045C6E"/>
    <w:rsid w:val="0004768E"/>
    <w:rsid w:val="00050DB4"/>
    <w:rsid w:val="000518C3"/>
    <w:rsid w:val="0005239E"/>
    <w:rsid w:val="00052A18"/>
    <w:rsid w:val="00052C8D"/>
    <w:rsid w:val="00053111"/>
    <w:rsid w:val="000531AF"/>
    <w:rsid w:val="00053220"/>
    <w:rsid w:val="00053687"/>
    <w:rsid w:val="00053F81"/>
    <w:rsid w:val="000546C2"/>
    <w:rsid w:val="00054EC3"/>
    <w:rsid w:val="00054F35"/>
    <w:rsid w:val="00055292"/>
    <w:rsid w:val="000554D3"/>
    <w:rsid w:val="00055CE1"/>
    <w:rsid w:val="00056FC7"/>
    <w:rsid w:val="0006030A"/>
    <w:rsid w:val="00060CDD"/>
    <w:rsid w:val="0006115B"/>
    <w:rsid w:val="000619F7"/>
    <w:rsid w:val="00061B9A"/>
    <w:rsid w:val="000626C8"/>
    <w:rsid w:val="000629B6"/>
    <w:rsid w:val="00062A26"/>
    <w:rsid w:val="00063357"/>
    <w:rsid w:val="00063978"/>
    <w:rsid w:val="0006427D"/>
    <w:rsid w:val="00065B7F"/>
    <w:rsid w:val="00065C56"/>
    <w:rsid w:val="00066D04"/>
    <w:rsid w:val="000671E2"/>
    <w:rsid w:val="000678B7"/>
    <w:rsid w:val="00067B31"/>
    <w:rsid w:val="00067DC7"/>
    <w:rsid w:val="00070BA8"/>
    <w:rsid w:val="00070E2C"/>
    <w:rsid w:val="00071886"/>
    <w:rsid w:val="00072172"/>
    <w:rsid w:val="00072DDE"/>
    <w:rsid w:val="00074037"/>
    <w:rsid w:val="0007629A"/>
    <w:rsid w:val="00076416"/>
    <w:rsid w:val="000777FB"/>
    <w:rsid w:val="00081CBD"/>
    <w:rsid w:val="00081F70"/>
    <w:rsid w:val="00082240"/>
    <w:rsid w:val="00082489"/>
    <w:rsid w:val="00084C37"/>
    <w:rsid w:val="00084CF6"/>
    <w:rsid w:val="00085615"/>
    <w:rsid w:val="00085B46"/>
    <w:rsid w:val="00085E95"/>
    <w:rsid w:val="00086E6C"/>
    <w:rsid w:val="000870A9"/>
    <w:rsid w:val="00092145"/>
    <w:rsid w:val="00092460"/>
    <w:rsid w:val="000924BB"/>
    <w:rsid w:val="00092B84"/>
    <w:rsid w:val="00092BEF"/>
    <w:rsid w:val="000932A0"/>
    <w:rsid w:val="0009393B"/>
    <w:rsid w:val="000939A0"/>
    <w:rsid w:val="0009494B"/>
    <w:rsid w:val="0009594C"/>
    <w:rsid w:val="00096E43"/>
    <w:rsid w:val="00096E50"/>
    <w:rsid w:val="000970C1"/>
    <w:rsid w:val="00097A29"/>
    <w:rsid w:val="00097CCC"/>
    <w:rsid w:val="000A0E5B"/>
    <w:rsid w:val="000A0F03"/>
    <w:rsid w:val="000A2860"/>
    <w:rsid w:val="000A32B4"/>
    <w:rsid w:val="000A5B70"/>
    <w:rsid w:val="000A5CED"/>
    <w:rsid w:val="000A5D34"/>
    <w:rsid w:val="000A66FE"/>
    <w:rsid w:val="000A7C37"/>
    <w:rsid w:val="000B18AC"/>
    <w:rsid w:val="000B27C6"/>
    <w:rsid w:val="000B3D70"/>
    <w:rsid w:val="000B45E0"/>
    <w:rsid w:val="000B4D15"/>
    <w:rsid w:val="000B4D6A"/>
    <w:rsid w:val="000B519F"/>
    <w:rsid w:val="000B58A3"/>
    <w:rsid w:val="000B58D8"/>
    <w:rsid w:val="000B5941"/>
    <w:rsid w:val="000B648A"/>
    <w:rsid w:val="000B72CA"/>
    <w:rsid w:val="000B7999"/>
    <w:rsid w:val="000C01C9"/>
    <w:rsid w:val="000C0BA6"/>
    <w:rsid w:val="000C1479"/>
    <w:rsid w:val="000C197A"/>
    <w:rsid w:val="000C23DC"/>
    <w:rsid w:val="000C273C"/>
    <w:rsid w:val="000C5190"/>
    <w:rsid w:val="000C5284"/>
    <w:rsid w:val="000C599A"/>
    <w:rsid w:val="000C5D33"/>
    <w:rsid w:val="000C7FC6"/>
    <w:rsid w:val="000D0073"/>
    <w:rsid w:val="000D0872"/>
    <w:rsid w:val="000D0F81"/>
    <w:rsid w:val="000D19BF"/>
    <w:rsid w:val="000D263B"/>
    <w:rsid w:val="000D3610"/>
    <w:rsid w:val="000D3E47"/>
    <w:rsid w:val="000D3F1A"/>
    <w:rsid w:val="000D4914"/>
    <w:rsid w:val="000D7C45"/>
    <w:rsid w:val="000D7CE6"/>
    <w:rsid w:val="000D7CF0"/>
    <w:rsid w:val="000E128F"/>
    <w:rsid w:val="000E2BEE"/>
    <w:rsid w:val="000E52B6"/>
    <w:rsid w:val="000E58CA"/>
    <w:rsid w:val="000E5B17"/>
    <w:rsid w:val="000E5D6A"/>
    <w:rsid w:val="000E6E6B"/>
    <w:rsid w:val="000F10F5"/>
    <w:rsid w:val="000F1B9C"/>
    <w:rsid w:val="000F42E2"/>
    <w:rsid w:val="000F44FA"/>
    <w:rsid w:val="000F4B65"/>
    <w:rsid w:val="000F4DF3"/>
    <w:rsid w:val="000F4ED2"/>
    <w:rsid w:val="000F5291"/>
    <w:rsid w:val="000F5537"/>
    <w:rsid w:val="000F56E8"/>
    <w:rsid w:val="000F6E00"/>
    <w:rsid w:val="000F6E76"/>
    <w:rsid w:val="000F7FDC"/>
    <w:rsid w:val="00100422"/>
    <w:rsid w:val="001004F1"/>
    <w:rsid w:val="00101195"/>
    <w:rsid w:val="00101995"/>
    <w:rsid w:val="00102434"/>
    <w:rsid w:val="001041C7"/>
    <w:rsid w:val="001048CD"/>
    <w:rsid w:val="00106B55"/>
    <w:rsid w:val="00106E9D"/>
    <w:rsid w:val="00107B60"/>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EE"/>
    <w:rsid w:val="001256BB"/>
    <w:rsid w:val="00126297"/>
    <w:rsid w:val="00126777"/>
    <w:rsid w:val="001305D4"/>
    <w:rsid w:val="00131F6E"/>
    <w:rsid w:val="0013249A"/>
    <w:rsid w:val="0013381C"/>
    <w:rsid w:val="00134D0B"/>
    <w:rsid w:val="00135423"/>
    <w:rsid w:val="00135C5C"/>
    <w:rsid w:val="00136071"/>
    <w:rsid w:val="001372EB"/>
    <w:rsid w:val="00137544"/>
    <w:rsid w:val="00137A9F"/>
    <w:rsid w:val="00137DAF"/>
    <w:rsid w:val="00137FE0"/>
    <w:rsid w:val="00140271"/>
    <w:rsid w:val="00140F12"/>
    <w:rsid w:val="0014118A"/>
    <w:rsid w:val="001413BB"/>
    <w:rsid w:val="001419EE"/>
    <w:rsid w:val="00141A92"/>
    <w:rsid w:val="00141E91"/>
    <w:rsid w:val="0014303F"/>
    <w:rsid w:val="00145E67"/>
    <w:rsid w:val="0014604F"/>
    <w:rsid w:val="00147521"/>
    <w:rsid w:val="00150B7C"/>
    <w:rsid w:val="001514C6"/>
    <w:rsid w:val="00151CBB"/>
    <w:rsid w:val="00151F55"/>
    <w:rsid w:val="001523EA"/>
    <w:rsid w:val="00152439"/>
    <w:rsid w:val="00152EE7"/>
    <w:rsid w:val="00153B50"/>
    <w:rsid w:val="00153EF3"/>
    <w:rsid w:val="001540E2"/>
    <w:rsid w:val="001544F3"/>
    <w:rsid w:val="00154733"/>
    <w:rsid w:val="00155231"/>
    <w:rsid w:val="0015545C"/>
    <w:rsid w:val="00157539"/>
    <w:rsid w:val="001610EB"/>
    <w:rsid w:val="001616C4"/>
    <w:rsid w:val="00161A6A"/>
    <w:rsid w:val="00162403"/>
    <w:rsid w:val="00165A50"/>
    <w:rsid w:val="00166373"/>
    <w:rsid w:val="001677CD"/>
    <w:rsid w:val="001678F0"/>
    <w:rsid w:val="00172223"/>
    <w:rsid w:val="0017223E"/>
    <w:rsid w:val="001723AB"/>
    <w:rsid w:val="001729F7"/>
    <w:rsid w:val="00172A42"/>
    <w:rsid w:val="001733DC"/>
    <w:rsid w:val="001740BC"/>
    <w:rsid w:val="001743B1"/>
    <w:rsid w:val="001743D2"/>
    <w:rsid w:val="00175687"/>
    <w:rsid w:val="001756AD"/>
    <w:rsid w:val="0017650F"/>
    <w:rsid w:val="001801E6"/>
    <w:rsid w:val="0018023B"/>
    <w:rsid w:val="00180734"/>
    <w:rsid w:val="0018082E"/>
    <w:rsid w:val="00181EEF"/>
    <w:rsid w:val="00181F81"/>
    <w:rsid w:val="00182030"/>
    <w:rsid w:val="00182881"/>
    <w:rsid w:val="001837AE"/>
    <w:rsid w:val="00183BA2"/>
    <w:rsid w:val="001842AE"/>
    <w:rsid w:val="001842BA"/>
    <w:rsid w:val="00184606"/>
    <w:rsid w:val="00184A25"/>
    <w:rsid w:val="001861BE"/>
    <w:rsid w:val="00186BE4"/>
    <w:rsid w:val="0018728E"/>
    <w:rsid w:val="00190B71"/>
    <w:rsid w:val="001914FB"/>
    <w:rsid w:val="001923FF"/>
    <w:rsid w:val="00192C74"/>
    <w:rsid w:val="00193FB4"/>
    <w:rsid w:val="00194052"/>
    <w:rsid w:val="001947B4"/>
    <w:rsid w:val="00194E42"/>
    <w:rsid w:val="001953C5"/>
    <w:rsid w:val="0019616C"/>
    <w:rsid w:val="001977F0"/>
    <w:rsid w:val="00197DCB"/>
    <w:rsid w:val="00197E30"/>
    <w:rsid w:val="001A0A81"/>
    <w:rsid w:val="001A1272"/>
    <w:rsid w:val="001A18A1"/>
    <w:rsid w:val="001A1FC5"/>
    <w:rsid w:val="001A22C9"/>
    <w:rsid w:val="001A366D"/>
    <w:rsid w:val="001A3C40"/>
    <w:rsid w:val="001A3D27"/>
    <w:rsid w:val="001A421F"/>
    <w:rsid w:val="001A4981"/>
    <w:rsid w:val="001A56B4"/>
    <w:rsid w:val="001A60C9"/>
    <w:rsid w:val="001A681C"/>
    <w:rsid w:val="001A6E32"/>
    <w:rsid w:val="001B25B4"/>
    <w:rsid w:val="001B2B8A"/>
    <w:rsid w:val="001B2DC2"/>
    <w:rsid w:val="001B4134"/>
    <w:rsid w:val="001B4400"/>
    <w:rsid w:val="001B4C9B"/>
    <w:rsid w:val="001B776E"/>
    <w:rsid w:val="001C1F52"/>
    <w:rsid w:val="001C30C1"/>
    <w:rsid w:val="001C34A8"/>
    <w:rsid w:val="001C3519"/>
    <w:rsid w:val="001C3C24"/>
    <w:rsid w:val="001C3CCF"/>
    <w:rsid w:val="001C3D4D"/>
    <w:rsid w:val="001C3E6D"/>
    <w:rsid w:val="001C4982"/>
    <w:rsid w:val="001C60CD"/>
    <w:rsid w:val="001C676D"/>
    <w:rsid w:val="001C6CB4"/>
    <w:rsid w:val="001C7C72"/>
    <w:rsid w:val="001D0509"/>
    <w:rsid w:val="001D167D"/>
    <w:rsid w:val="001D1905"/>
    <w:rsid w:val="001D20AD"/>
    <w:rsid w:val="001D24A4"/>
    <w:rsid w:val="001D27A0"/>
    <w:rsid w:val="001D3028"/>
    <w:rsid w:val="001D464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1075"/>
    <w:rsid w:val="001E16A1"/>
    <w:rsid w:val="001E39B0"/>
    <w:rsid w:val="001E498C"/>
    <w:rsid w:val="001E4DC8"/>
    <w:rsid w:val="001E53A6"/>
    <w:rsid w:val="001E53ED"/>
    <w:rsid w:val="001E6FC0"/>
    <w:rsid w:val="001E7681"/>
    <w:rsid w:val="001F0DFB"/>
    <w:rsid w:val="001F2E54"/>
    <w:rsid w:val="001F3696"/>
    <w:rsid w:val="001F3D40"/>
    <w:rsid w:val="001F68EB"/>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4F4E"/>
    <w:rsid w:val="0020571B"/>
    <w:rsid w:val="00205ADE"/>
    <w:rsid w:val="0020691E"/>
    <w:rsid w:val="00206EB9"/>
    <w:rsid w:val="002103D4"/>
    <w:rsid w:val="00210990"/>
    <w:rsid w:val="00210A3F"/>
    <w:rsid w:val="00210C9E"/>
    <w:rsid w:val="002115B6"/>
    <w:rsid w:val="00211ADF"/>
    <w:rsid w:val="0021275E"/>
    <w:rsid w:val="00212B17"/>
    <w:rsid w:val="00214098"/>
    <w:rsid w:val="00214710"/>
    <w:rsid w:val="00214AA0"/>
    <w:rsid w:val="00214BD9"/>
    <w:rsid w:val="0021586F"/>
    <w:rsid w:val="00215F07"/>
    <w:rsid w:val="00217201"/>
    <w:rsid w:val="00217706"/>
    <w:rsid w:val="0021790C"/>
    <w:rsid w:val="00220E5C"/>
    <w:rsid w:val="0022121A"/>
    <w:rsid w:val="00223F4E"/>
    <w:rsid w:val="00224A68"/>
    <w:rsid w:val="00224F98"/>
    <w:rsid w:val="0022581C"/>
    <w:rsid w:val="00226454"/>
    <w:rsid w:val="0022667D"/>
    <w:rsid w:val="00226740"/>
    <w:rsid w:val="00226B31"/>
    <w:rsid w:val="002303CE"/>
    <w:rsid w:val="00230A89"/>
    <w:rsid w:val="00230B08"/>
    <w:rsid w:val="00230D04"/>
    <w:rsid w:val="00232895"/>
    <w:rsid w:val="00232D5B"/>
    <w:rsid w:val="00232DE7"/>
    <w:rsid w:val="0023329F"/>
    <w:rsid w:val="00234477"/>
    <w:rsid w:val="00235069"/>
    <w:rsid w:val="0023539D"/>
    <w:rsid w:val="0023629B"/>
    <w:rsid w:val="00236C2E"/>
    <w:rsid w:val="002373AD"/>
    <w:rsid w:val="0024163A"/>
    <w:rsid w:val="0024251C"/>
    <w:rsid w:val="00242DEA"/>
    <w:rsid w:val="002432FA"/>
    <w:rsid w:val="00243A68"/>
    <w:rsid w:val="00245F55"/>
    <w:rsid w:val="00246CA3"/>
    <w:rsid w:val="00247F41"/>
    <w:rsid w:val="00250964"/>
    <w:rsid w:val="00250B77"/>
    <w:rsid w:val="002521F0"/>
    <w:rsid w:val="00252DA8"/>
    <w:rsid w:val="00255119"/>
    <w:rsid w:val="00255321"/>
    <w:rsid w:val="00255734"/>
    <w:rsid w:val="00255815"/>
    <w:rsid w:val="002561AB"/>
    <w:rsid w:val="002561AD"/>
    <w:rsid w:val="00256A0C"/>
    <w:rsid w:val="002572B7"/>
    <w:rsid w:val="00257C95"/>
    <w:rsid w:val="00257F6E"/>
    <w:rsid w:val="00261172"/>
    <w:rsid w:val="00261869"/>
    <w:rsid w:val="00261BF4"/>
    <w:rsid w:val="002627F2"/>
    <w:rsid w:val="0026451C"/>
    <w:rsid w:val="00270052"/>
    <w:rsid w:val="0027088C"/>
    <w:rsid w:val="00270BAE"/>
    <w:rsid w:val="00273A36"/>
    <w:rsid w:val="0027442F"/>
    <w:rsid w:val="00275442"/>
    <w:rsid w:val="00275EFC"/>
    <w:rsid w:val="0027691C"/>
    <w:rsid w:val="00276A27"/>
    <w:rsid w:val="00276FC9"/>
    <w:rsid w:val="0027732C"/>
    <w:rsid w:val="002807C1"/>
    <w:rsid w:val="00281629"/>
    <w:rsid w:val="00281CF0"/>
    <w:rsid w:val="00282067"/>
    <w:rsid w:val="0028258A"/>
    <w:rsid w:val="00283A7D"/>
    <w:rsid w:val="00284705"/>
    <w:rsid w:val="0028475A"/>
    <w:rsid w:val="00285798"/>
    <w:rsid w:val="002857CA"/>
    <w:rsid w:val="00286525"/>
    <w:rsid w:val="00286905"/>
    <w:rsid w:val="00286B22"/>
    <w:rsid w:val="00287843"/>
    <w:rsid w:val="00287C06"/>
    <w:rsid w:val="00292C54"/>
    <w:rsid w:val="00293E35"/>
    <w:rsid w:val="00296127"/>
    <w:rsid w:val="002962CE"/>
    <w:rsid w:val="002966A6"/>
    <w:rsid w:val="00296BBF"/>
    <w:rsid w:val="0029776D"/>
    <w:rsid w:val="002A2A22"/>
    <w:rsid w:val="002A2D9A"/>
    <w:rsid w:val="002A384E"/>
    <w:rsid w:val="002A3C10"/>
    <w:rsid w:val="002A3CE2"/>
    <w:rsid w:val="002A4F2D"/>
    <w:rsid w:val="002A61AF"/>
    <w:rsid w:val="002A647B"/>
    <w:rsid w:val="002A688A"/>
    <w:rsid w:val="002B06C6"/>
    <w:rsid w:val="002B1411"/>
    <w:rsid w:val="002B23BB"/>
    <w:rsid w:val="002B2E22"/>
    <w:rsid w:val="002B3180"/>
    <w:rsid w:val="002B3C37"/>
    <w:rsid w:val="002B5582"/>
    <w:rsid w:val="002B6196"/>
    <w:rsid w:val="002C069A"/>
    <w:rsid w:val="002C1F29"/>
    <w:rsid w:val="002C2035"/>
    <w:rsid w:val="002C43B0"/>
    <w:rsid w:val="002C43D3"/>
    <w:rsid w:val="002C45A9"/>
    <w:rsid w:val="002C4E65"/>
    <w:rsid w:val="002C6471"/>
    <w:rsid w:val="002D0F8E"/>
    <w:rsid w:val="002D13DB"/>
    <w:rsid w:val="002D157C"/>
    <w:rsid w:val="002D16DD"/>
    <w:rsid w:val="002D1AEA"/>
    <w:rsid w:val="002D30D3"/>
    <w:rsid w:val="002D3489"/>
    <w:rsid w:val="002D47FB"/>
    <w:rsid w:val="002D482A"/>
    <w:rsid w:val="002D5074"/>
    <w:rsid w:val="002D5817"/>
    <w:rsid w:val="002D59A8"/>
    <w:rsid w:val="002D5B9D"/>
    <w:rsid w:val="002D7337"/>
    <w:rsid w:val="002D78A8"/>
    <w:rsid w:val="002D7DD4"/>
    <w:rsid w:val="002E01F2"/>
    <w:rsid w:val="002E0928"/>
    <w:rsid w:val="002E14EB"/>
    <w:rsid w:val="002E1651"/>
    <w:rsid w:val="002E16C9"/>
    <w:rsid w:val="002E3FCB"/>
    <w:rsid w:val="002E486B"/>
    <w:rsid w:val="002E5AE8"/>
    <w:rsid w:val="002E6C5B"/>
    <w:rsid w:val="002E6C9B"/>
    <w:rsid w:val="002E7319"/>
    <w:rsid w:val="002E7717"/>
    <w:rsid w:val="002F0004"/>
    <w:rsid w:val="002F0C8A"/>
    <w:rsid w:val="002F0D42"/>
    <w:rsid w:val="002F2334"/>
    <w:rsid w:val="002F28C6"/>
    <w:rsid w:val="002F2D4E"/>
    <w:rsid w:val="002F3044"/>
    <w:rsid w:val="002F3787"/>
    <w:rsid w:val="002F48F2"/>
    <w:rsid w:val="002F50C4"/>
    <w:rsid w:val="002F70FC"/>
    <w:rsid w:val="002F759D"/>
    <w:rsid w:val="002F7C3B"/>
    <w:rsid w:val="002F7ED4"/>
    <w:rsid w:val="00300ECD"/>
    <w:rsid w:val="00302B78"/>
    <w:rsid w:val="00304AC3"/>
    <w:rsid w:val="003052A4"/>
    <w:rsid w:val="003052F8"/>
    <w:rsid w:val="0030596F"/>
    <w:rsid w:val="00307D38"/>
    <w:rsid w:val="0031079D"/>
    <w:rsid w:val="003109D7"/>
    <w:rsid w:val="00311370"/>
    <w:rsid w:val="00311C6E"/>
    <w:rsid w:val="00312585"/>
    <w:rsid w:val="00313777"/>
    <w:rsid w:val="00314250"/>
    <w:rsid w:val="0031575E"/>
    <w:rsid w:val="00316410"/>
    <w:rsid w:val="00316F76"/>
    <w:rsid w:val="003175C3"/>
    <w:rsid w:val="00317C7F"/>
    <w:rsid w:val="00317E30"/>
    <w:rsid w:val="003208F4"/>
    <w:rsid w:val="00320AC5"/>
    <w:rsid w:val="00321163"/>
    <w:rsid w:val="003212AE"/>
    <w:rsid w:val="003214AF"/>
    <w:rsid w:val="0032180F"/>
    <w:rsid w:val="00322557"/>
    <w:rsid w:val="00322621"/>
    <w:rsid w:val="00322937"/>
    <w:rsid w:val="00324D15"/>
    <w:rsid w:val="0032577B"/>
    <w:rsid w:val="00325DBE"/>
    <w:rsid w:val="003267FD"/>
    <w:rsid w:val="00326CCA"/>
    <w:rsid w:val="00327078"/>
    <w:rsid w:val="00327434"/>
    <w:rsid w:val="00327529"/>
    <w:rsid w:val="00331182"/>
    <w:rsid w:val="00331CA2"/>
    <w:rsid w:val="00332153"/>
    <w:rsid w:val="00332CAE"/>
    <w:rsid w:val="00333317"/>
    <w:rsid w:val="003339B3"/>
    <w:rsid w:val="00334169"/>
    <w:rsid w:val="0033583F"/>
    <w:rsid w:val="00335A9D"/>
    <w:rsid w:val="003372B4"/>
    <w:rsid w:val="0033748A"/>
    <w:rsid w:val="00337C03"/>
    <w:rsid w:val="00340E12"/>
    <w:rsid w:val="0034207C"/>
    <w:rsid w:val="00342E0E"/>
    <w:rsid w:val="00342F07"/>
    <w:rsid w:val="00343614"/>
    <w:rsid w:val="00343F6C"/>
    <w:rsid w:val="00344099"/>
    <w:rsid w:val="003441EA"/>
    <w:rsid w:val="00350EAD"/>
    <w:rsid w:val="00350F1D"/>
    <w:rsid w:val="003515F2"/>
    <w:rsid w:val="0035571E"/>
    <w:rsid w:val="00355D71"/>
    <w:rsid w:val="00357A46"/>
    <w:rsid w:val="00361111"/>
    <w:rsid w:val="00361319"/>
    <w:rsid w:val="00361D50"/>
    <w:rsid w:val="0036324F"/>
    <w:rsid w:val="0036377A"/>
    <w:rsid w:val="00366595"/>
    <w:rsid w:val="003669AF"/>
    <w:rsid w:val="00366B94"/>
    <w:rsid w:val="00366E4F"/>
    <w:rsid w:val="00367072"/>
    <w:rsid w:val="0036780A"/>
    <w:rsid w:val="003679F4"/>
    <w:rsid w:val="003701CD"/>
    <w:rsid w:val="003707D8"/>
    <w:rsid w:val="00371DD8"/>
    <w:rsid w:val="00372563"/>
    <w:rsid w:val="00372B3C"/>
    <w:rsid w:val="00373BF2"/>
    <w:rsid w:val="00373C42"/>
    <w:rsid w:val="003743DB"/>
    <w:rsid w:val="0037691A"/>
    <w:rsid w:val="00377018"/>
    <w:rsid w:val="0037741C"/>
    <w:rsid w:val="003775E5"/>
    <w:rsid w:val="00380647"/>
    <w:rsid w:val="003826CB"/>
    <w:rsid w:val="00382BE8"/>
    <w:rsid w:val="00382E4B"/>
    <w:rsid w:val="00382E64"/>
    <w:rsid w:val="00383F73"/>
    <w:rsid w:val="003856C0"/>
    <w:rsid w:val="00386561"/>
    <w:rsid w:val="003902FE"/>
    <w:rsid w:val="00391194"/>
    <w:rsid w:val="00391725"/>
    <w:rsid w:val="00392176"/>
    <w:rsid w:val="00392ACF"/>
    <w:rsid w:val="003952CF"/>
    <w:rsid w:val="00396488"/>
    <w:rsid w:val="0039782A"/>
    <w:rsid w:val="00397CB1"/>
    <w:rsid w:val="003A04D7"/>
    <w:rsid w:val="003A0EE5"/>
    <w:rsid w:val="003A133F"/>
    <w:rsid w:val="003A1A1E"/>
    <w:rsid w:val="003A2734"/>
    <w:rsid w:val="003A35A2"/>
    <w:rsid w:val="003A3A6B"/>
    <w:rsid w:val="003A3B39"/>
    <w:rsid w:val="003A4551"/>
    <w:rsid w:val="003A47E5"/>
    <w:rsid w:val="003A4C45"/>
    <w:rsid w:val="003A5396"/>
    <w:rsid w:val="003A5416"/>
    <w:rsid w:val="003A6DAB"/>
    <w:rsid w:val="003A71ED"/>
    <w:rsid w:val="003B2A94"/>
    <w:rsid w:val="003B2FE9"/>
    <w:rsid w:val="003B3F18"/>
    <w:rsid w:val="003B5336"/>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5A6D"/>
    <w:rsid w:val="003C5B46"/>
    <w:rsid w:val="003C61E4"/>
    <w:rsid w:val="003C6865"/>
    <w:rsid w:val="003C69EB"/>
    <w:rsid w:val="003C6DEA"/>
    <w:rsid w:val="003C71B5"/>
    <w:rsid w:val="003C7262"/>
    <w:rsid w:val="003C75AD"/>
    <w:rsid w:val="003D0E50"/>
    <w:rsid w:val="003D1723"/>
    <w:rsid w:val="003D1958"/>
    <w:rsid w:val="003D1BE9"/>
    <w:rsid w:val="003D21FB"/>
    <w:rsid w:val="003D22E8"/>
    <w:rsid w:val="003D26CE"/>
    <w:rsid w:val="003D2A57"/>
    <w:rsid w:val="003D2CD6"/>
    <w:rsid w:val="003D404A"/>
    <w:rsid w:val="003D4E13"/>
    <w:rsid w:val="003D55AB"/>
    <w:rsid w:val="003D5780"/>
    <w:rsid w:val="003D7490"/>
    <w:rsid w:val="003D7700"/>
    <w:rsid w:val="003D7B02"/>
    <w:rsid w:val="003E037E"/>
    <w:rsid w:val="003E113F"/>
    <w:rsid w:val="003E14B5"/>
    <w:rsid w:val="003E1BD3"/>
    <w:rsid w:val="003E293B"/>
    <w:rsid w:val="003E2D67"/>
    <w:rsid w:val="003E2E0A"/>
    <w:rsid w:val="003E2EEA"/>
    <w:rsid w:val="003E4011"/>
    <w:rsid w:val="003E4DB2"/>
    <w:rsid w:val="003E4E9C"/>
    <w:rsid w:val="003E5122"/>
    <w:rsid w:val="003E5986"/>
    <w:rsid w:val="003E5D82"/>
    <w:rsid w:val="003E7042"/>
    <w:rsid w:val="003F0162"/>
    <w:rsid w:val="003F05FA"/>
    <w:rsid w:val="003F1A79"/>
    <w:rsid w:val="003F2022"/>
    <w:rsid w:val="003F2199"/>
    <w:rsid w:val="003F3258"/>
    <w:rsid w:val="003F46DE"/>
    <w:rsid w:val="003F491D"/>
    <w:rsid w:val="003F49EF"/>
    <w:rsid w:val="003F5BE5"/>
    <w:rsid w:val="003F672F"/>
    <w:rsid w:val="003F7821"/>
    <w:rsid w:val="003F7BEB"/>
    <w:rsid w:val="004008F1"/>
    <w:rsid w:val="00401896"/>
    <w:rsid w:val="00401A0E"/>
    <w:rsid w:val="00401DE6"/>
    <w:rsid w:val="00402ACC"/>
    <w:rsid w:val="00402D7E"/>
    <w:rsid w:val="00402E61"/>
    <w:rsid w:val="00404C87"/>
    <w:rsid w:val="004052AC"/>
    <w:rsid w:val="004059E1"/>
    <w:rsid w:val="00405BA7"/>
    <w:rsid w:val="004072CA"/>
    <w:rsid w:val="004103D7"/>
    <w:rsid w:val="00410C99"/>
    <w:rsid w:val="00411307"/>
    <w:rsid w:val="00411731"/>
    <w:rsid w:val="00412528"/>
    <w:rsid w:val="0041376D"/>
    <w:rsid w:val="0041419C"/>
    <w:rsid w:val="00414632"/>
    <w:rsid w:val="004149A7"/>
    <w:rsid w:val="0041541E"/>
    <w:rsid w:val="00415840"/>
    <w:rsid w:val="00415BAC"/>
    <w:rsid w:val="00416AD1"/>
    <w:rsid w:val="00417072"/>
    <w:rsid w:val="004206D4"/>
    <w:rsid w:val="004217F1"/>
    <w:rsid w:val="004264B5"/>
    <w:rsid w:val="00426716"/>
    <w:rsid w:val="00426E1B"/>
    <w:rsid w:val="00426EE3"/>
    <w:rsid w:val="00427094"/>
    <w:rsid w:val="004307B6"/>
    <w:rsid w:val="004318E3"/>
    <w:rsid w:val="004324CC"/>
    <w:rsid w:val="004326F3"/>
    <w:rsid w:val="00432DA3"/>
    <w:rsid w:val="00433280"/>
    <w:rsid w:val="00434188"/>
    <w:rsid w:val="00434386"/>
    <w:rsid w:val="00434871"/>
    <w:rsid w:val="00435036"/>
    <w:rsid w:val="00437D84"/>
    <w:rsid w:val="00440027"/>
    <w:rsid w:val="004401F5"/>
    <w:rsid w:val="004405B1"/>
    <w:rsid w:val="00440772"/>
    <w:rsid w:val="00440973"/>
    <w:rsid w:val="00441A56"/>
    <w:rsid w:val="00442997"/>
    <w:rsid w:val="00443788"/>
    <w:rsid w:val="00443D2D"/>
    <w:rsid w:val="004462E6"/>
    <w:rsid w:val="00450ADA"/>
    <w:rsid w:val="004525FF"/>
    <w:rsid w:val="00454317"/>
    <w:rsid w:val="004552F8"/>
    <w:rsid w:val="004553A6"/>
    <w:rsid w:val="00455E12"/>
    <w:rsid w:val="004563AD"/>
    <w:rsid w:val="004565A8"/>
    <w:rsid w:val="00457570"/>
    <w:rsid w:val="00457897"/>
    <w:rsid w:val="00457EE5"/>
    <w:rsid w:val="00460323"/>
    <w:rsid w:val="00462068"/>
    <w:rsid w:val="004621A8"/>
    <w:rsid w:val="00462283"/>
    <w:rsid w:val="00464561"/>
    <w:rsid w:val="004652A0"/>
    <w:rsid w:val="00465389"/>
    <w:rsid w:val="00465E3A"/>
    <w:rsid w:val="004668EF"/>
    <w:rsid w:val="00467B0F"/>
    <w:rsid w:val="00467ED6"/>
    <w:rsid w:val="00470BF5"/>
    <w:rsid w:val="0047162D"/>
    <w:rsid w:val="004716A2"/>
    <w:rsid w:val="004718F5"/>
    <w:rsid w:val="00471E19"/>
    <w:rsid w:val="0047226C"/>
    <w:rsid w:val="00472632"/>
    <w:rsid w:val="0047301D"/>
    <w:rsid w:val="00473695"/>
    <w:rsid w:val="004745FE"/>
    <w:rsid w:val="0047490C"/>
    <w:rsid w:val="00476160"/>
    <w:rsid w:val="0047665F"/>
    <w:rsid w:val="00476F52"/>
    <w:rsid w:val="00477605"/>
    <w:rsid w:val="004812F7"/>
    <w:rsid w:val="004814AF"/>
    <w:rsid w:val="004818B9"/>
    <w:rsid w:val="004837C6"/>
    <w:rsid w:val="00484E45"/>
    <w:rsid w:val="0048634F"/>
    <w:rsid w:val="00487480"/>
    <w:rsid w:val="0048784E"/>
    <w:rsid w:val="0049050E"/>
    <w:rsid w:val="004911AE"/>
    <w:rsid w:val="004912F4"/>
    <w:rsid w:val="00491DB1"/>
    <w:rsid w:val="004924AD"/>
    <w:rsid w:val="00492958"/>
    <w:rsid w:val="00493CD2"/>
    <w:rsid w:val="004A00DA"/>
    <w:rsid w:val="004A0127"/>
    <w:rsid w:val="004A0406"/>
    <w:rsid w:val="004A0DFC"/>
    <w:rsid w:val="004A0F26"/>
    <w:rsid w:val="004A2CC2"/>
    <w:rsid w:val="004A3361"/>
    <w:rsid w:val="004A3404"/>
    <w:rsid w:val="004A3474"/>
    <w:rsid w:val="004A464C"/>
    <w:rsid w:val="004A4839"/>
    <w:rsid w:val="004A562A"/>
    <w:rsid w:val="004A656A"/>
    <w:rsid w:val="004A6AE7"/>
    <w:rsid w:val="004A70A6"/>
    <w:rsid w:val="004A70C2"/>
    <w:rsid w:val="004A7413"/>
    <w:rsid w:val="004A7803"/>
    <w:rsid w:val="004A7B32"/>
    <w:rsid w:val="004A7C67"/>
    <w:rsid w:val="004B072C"/>
    <w:rsid w:val="004B0908"/>
    <w:rsid w:val="004B22B3"/>
    <w:rsid w:val="004B3205"/>
    <w:rsid w:val="004B3989"/>
    <w:rsid w:val="004B3A54"/>
    <w:rsid w:val="004B4F92"/>
    <w:rsid w:val="004B5ECD"/>
    <w:rsid w:val="004B6943"/>
    <w:rsid w:val="004B6A42"/>
    <w:rsid w:val="004B6C78"/>
    <w:rsid w:val="004B6E31"/>
    <w:rsid w:val="004B71CB"/>
    <w:rsid w:val="004B7660"/>
    <w:rsid w:val="004C2F5B"/>
    <w:rsid w:val="004C3127"/>
    <w:rsid w:val="004C3AF9"/>
    <w:rsid w:val="004C3B07"/>
    <w:rsid w:val="004C3C9D"/>
    <w:rsid w:val="004C4D0E"/>
    <w:rsid w:val="004C5D4F"/>
    <w:rsid w:val="004C673A"/>
    <w:rsid w:val="004C6B7A"/>
    <w:rsid w:val="004D0390"/>
    <w:rsid w:val="004D10E1"/>
    <w:rsid w:val="004D17E7"/>
    <w:rsid w:val="004D33E2"/>
    <w:rsid w:val="004D3659"/>
    <w:rsid w:val="004D3D20"/>
    <w:rsid w:val="004D50EE"/>
    <w:rsid w:val="004D5985"/>
    <w:rsid w:val="004D59A0"/>
    <w:rsid w:val="004D5D95"/>
    <w:rsid w:val="004D60B4"/>
    <w:rsid w:val="004D73A4"/>
    <w:rsid w:val="004D76D7"/>
    <w:rsid w:val="004D795F"/>
    <w:rsid w:val="004E10AC"/>
    <w:rsid w:val="004E1D38"/>
    <w:rsid w:val="004E2BDB"/>
    <w:rsid w:val="004E3979"/>
    <w:rsid w:val="004E3D0F"/>
    <w:rsid w:val="004E5105"/>
    <w:rsid w:val="004E5209"/>
    <w:rsid w:val="004E640A"/>
    <w:rsid w:val="004E6705"/>
    <w:rsid w:val="004E738A"/>
    <w:rsid w:val="004F029E"/>
    <w:rsid w:val="004F05C0"/>
    <w:rsid w:val="004F05C9"/>
    <w:rsid w:val="004F079C"/>
    <w:rsid w:val="004F1397"/>
    <w:rsid w:val="004F1733"/>
    <w:rsid w:val="004F1B1C"/>
    <w:rsid w:val="004F1DF9"/>
    <w:rsid w:val="004F34F7"/>
    <w:rsid w:val="004F4624"/>
    <w:rsid w:val="004F4ADC"/>
    <w:rsid w:val="004F5B51"/>
    <w:rsid w:val="004F7818"/>
    <w:rsid w:val="004F7C3A"/>
    <w:rsid w:val="004F7DFC"/>
    <w:rsid w:val="0050033F"/>
    <w:rsid w:val="0050274E"/>
    <w:rsid w:val="00503D14"/>
    <w:rsid w:val="005040B6"/>
    <w:rsid w:val="00504816"/>
    <w:rsid w:val="00504AD5"/>
    <w:rsid w:val="00506342"/>
    <w:rsid w:val="00507106"/>
    <w:rsid w:val="005075F8"/>
    <w:rsid w:val="00510C48"/>
    <w:rsid w:val="00511597"/>
    <w:rsid w:val="00511B06"/>
    <w:rsid w:val="00511B41"/>
    <w:rsid w:val="00512339"/>
    <w:rsid w:val="005137F1"/>
    <w:rsid w:val="00514534"/>
    <w:rsid w:val="0051485F"/>
    <w:rsid w:val="00515532"/>
    <w:rsid w:val="0051635F"/>
    <w:rsid w:val="005164AE"/>
    <w:rsid w:val="005177CA"/>
    <w:rsid w:val="005203A0"/>
    <w:rsid w:val="00521609"/>
    <w:rsid w:val="0052181F"/>
    <w:rsid w:val="00523BA0"/>
    <w:rsid w:val="00523EC8"/>
    <w:rsid w:val="00524385"/>
    <w:rsid w:val="0052545E"/>
    <w:rsid w:val="0052580F"/>
    <w:rsid w:val="00525F87"/>
    <w:rsid w:val="00526370"/>
    <w:rsid w:val="005274B5"/>
    <w:rsid w:val="00527600"/>
    <w:rsid w:val="00527B5B"/>
    <w:rsid w:val="00530843"/>
    <w:rsid w:val="00530B19"/>
    <w:rsid w:val="0053187C"/>
    <w:rsid w:val="005322C5"/>
    <w:rsid w:val="00532429"/>
    <w:rsid w:val="00532558"/>
    <w:rsid w:val="005332DE"/>
    <w:rsid w:val="00534062"/>
    <w:rsid w:val="00534547"/>
    <w:rsid w:val="005352F5"/>
    <w:rsid w:val="005362DC"/>
    <w:rsid w:val="00536710"/>
    <w:rsid w:val="00537234"/>
    <w:rsid w:val="00540C5A"/>
    <w:rsid w:val="00542182"/>
    <w:rsid w:val="00543D09"/>
    <w:rsid w:val="00543ED4"/>
    <w:rsid w:val="00543F68"/>
    <w:rsid w:val="005443AB"/>
    <w:rsid w:val="00544C0D"/>
    <w:rsid w:val="0054596C"/>
    <w:rsid w:val="00545A1D"/>
    <w:rsid w:val="00545C60"/>
    <w:rsid w:val="00545DDD"/>
    <w:rsid w:val="0054709A"/>
    <w:rsid w:val="00550816"/>
    <w:rsid w:val="00551A7F"/>
    <w:rsid w:val="00551C0F"/>
    <w:rsid w:val="00552156"/>
    <w:rsid w:val="00552BD8"/>
    <w:rsid w:val="00552CF9"/>
    <w:rsid w:val="00552F99"/>
    <w:rsid w:val="005534AF"/>
    <w:rsid w:val="005539AC"/>
    <w:rsid w:val="00553C6D"/>
    <w:rsid w:val="00553D16"/>
    <w:rsid w:val="00553E12"/>
    <w:rsid w:val="00555366"/>
    <w:rsid w:val="0055612C"/>
    <w:rsid w:val="0055699A"/>
    <w:rsid w:val="0055703E"/>
    <w:rsid w:val="00557249"/>
    <w:rsid w:val="005573B7"/>
    <w:rsid w:val="0055740F"/>
    <w:rsid w:val="00557493"/>
    <w:rsid w:val="00560C64"/>
    <w:rsid w:val="00560D8D"/>
    <w:rsid w:val="00561148"/>
    <w:rsid w:val="005613CB"/>
    <w:rsid w:val="005616B1"/>
    <w:rsid w:val="00562559"/>
    <w:rsid w:val="005627CF"/>
    <w:rsid w:val="0056299D"/>
    <w:rsid w:val="00563633"/>
    <w:rsid w:val="0056374D"/>
    <w:rsid w:val="00563853"/>
    <w:rsid w:val="00563AE6"/>
    <w:rsid w:val="00564D77"/>
    <w:rsid w:val="00565438"/>
    <w:rsid w:val="005654C9"/>
    <w:rsid w:val="005660CD"/>
    <w:rsid w:val="005667CC"/>
    <w:rsid w:val="00566C32"/>
    <w:rsid w:val="005700BE"/>
    <w:rsid w:val="005708F0"/>
    <w:rsid w:val="0057095B"/>
    <w:rsid w:val="00570E38"/>
    <w:rsid w:val="00571DFB"/>
    <w:rsid w:val="00572362"/>
    <w:rsid w:val="00572C01"/>
    <w:rsid w:val="0057313A"/>
    <w:rsid w:val="005739A6"/>
    <w:rsid w:val="005740DE"/>
    <w:rsid w:val="00574882"/>
    <w:rsid w:val="00574F1D"/>
    <w:rsid w:val="00576A1A"/>
    <w:rsid w:val="0058055B"/>
    <w:rsid w:val="005811AA"/>
    <w:rsid w:val="00582AED"/>
    <w:rsid w:val="00584A69"/>
    <w:rsid w:val="00585B09"/>
    <w:rsid w:val="00585FF5"/>
    <w:rsid w:val="005870FC"/>
    <w:rsid w:val="005908FC"/>
    <w:rsid w:val="00590A4F"/>
    <w:rsid w:val="005913AC"/>
    <w:rsid w:val="005929F3"/>
    <w:rsid w:val="00593D34"/>
    <w:rsid w:val="005944C6"/>
    <w:rsid w:val="00594A2E"/>
    <w:rsid w:val="00594D6C"/>
    <w:rsid w:val="00594F5F"/>
    <w:rsid w:val="00594FF3"/>
    <w:rsid w:val="00595463"/>
    <w:rsid w:val="005966C1"/>
    <w:rsid w:val="005967A7"/>
    <w:rsid w:val="00596E97"/>
    <w:rsid w:val="005971DE"/>
    <w:rsid w:val="005973D6"/>
    <w:rsid w:val="00597C42"/>
    <w:rsid w:val="005A0697"/>
    <w:rsid w:val="005A128F"/>
    <w:rsid w:val="005A15AA"/>
    <w:rsid w:val="005A3408"/>
    <w:rsid w:val="005A3A08"/>
    <w:rsid w:val="005A4186"/>
    <w:rsid w:val="005A6490"/>
    <w:rsid w:val="005A7692"/>
    <w:rsid w:val="005B0161"/>
    <w:rsid w:val="005B085D"/>
    <w:rsid w:val="005B0C48"/>
    <w:rsid w:val="005B0D58"/>
    <w:rsid w:val="005B0F38"/>
    <w:rsid w:val="005B589B"/>
    <w:rsid w:val="005B7859"/>
    <w:rsid w:val="005C04FD"/>
    <w:rsid w:val="005C0AC4"/>
    <w:rsid w:val="005C0FBF"/>
    <w:rsid w:val="005C12D7"/>
    <w:rsid w:val="005C1745"/>
    <w:rsid w:val="005C263A"/>
    <w:rsid w:val="005C2665"/>
    <w:rsid w:val="005C29D6"/>
    <w:rsid w:val="005C363A"/>
    <w:rsid w:val="005C3679"/>
    <w:rsid w:val="005C394E"/>
    <w:rsid w:val="005C3BC0"/>
    <w:rsid w:val="005C475E"/>
    <w:rsid w:val="005C6199"/>
    <w:rsid w:val="005C7684"/>
    <w:rsid w:val="005C7776"/>
    <w:rsid w:val="005D192C"/>
    <w:rsid w:val="005D1DD1"/>
    <w:rsid w:val="005D2242"/>
    <w:rsid w:val="005D22E0"/>
    <w:rsid w:val="005D2C0E"/>
    <w:rsid w:val="005D3246"/>
    <w:rsid w:val="005D33A6"/>
    <w:rsid w:val="005D58BF"/>
    <w:rsid w:val="005D6823"/>
    <w:rsid w:val="005D75B2"/>
    <w:rsid w:val="005D7BF9"/>
    <w:rsid w:val="005E1DB5"/>
    <w:rsid w:val="005E4340"/>
    <w:rsid w:val="005E5898"/>
    <w:rsid w:val="005E60D8"/>
    <w:rsid w:val="005E64D7"/>
    <w:rsid w:val="005E6571"/>
    <w:rsid w:val="005E6B11"/>
    <w:rsid w:val="005E7584"/>
    <w:rsid w:val="005E77E5"/>
    <w:rsid w:val="005E78DA"/>
    <w:rsid w:val="005F01FA"/>
    <w:rsid w:val="005F07E5"/>
    <w:rsid w:val="005F0C0F"/>
    <w:rsid w:val="005F1BB8"/>
    <w:rsid w:val="005F3499"/>
    <w:rsid w:val="005F3FE5"/>
    <w:rsid w:val="005F4492"/>
    <w:rsid w:val="005F49E9"/>
    <w:rsid w:val="005F4D3B"/>
    <w:rsid w:val="005F67C2"/>
    <w:rsid w:val="005F69AA"/>
    <w:rsid w:val="00600A0D"/>
    <w:rsid w:val="00600FE9"/>
    <w:rsid w:val="006016D1"/>
    <w:rsid w:val="00601D8A"/>
    <w:rsid w:val="00601EFD"/>
    <w:rsid w:val="0060329E"/>
    <w:rsid w:val="00604C70"/>
    <w:rsid w:val="00605101"/>
    <w:rsid w:val="006057C5"/>
    <w:rsid w:val="00605AA7"/>
    <w:rsid w:val="00605F4D"/>
    <w:rsid w:val="0060735E"/>
    <w:rsid w:val="006078FC"/>
    <w:rsid w:val="00607933"/>
    <w:rsid w:val="00610D40"/>
    <w:rsid w:val="00611DB6"/>
    <w:rsid w:val="006126FD"/>
    <w:rsid w:val="00612D9A"/>
    <w:rsid w:val="006130EB"/>
    <w:rsid w:val="00613194"/>
    <w:rsid w:val="006138AD"/>
    <w:rsid w:val="00613DC5"/>
    <w:rsid w:val="00614F5B"/>
    <w:rsid w:val="006155BE"/>
    <w:rsid w:val="006156B2"/>
    <w:rsid w:val="0061573E"/>
    <w:rsid w:val="00615A9F"/>
    <w:rsid w:val="00617A00"/>
    <w:rsid w:val="00617ED5"/>
    <w:rsid w:val="006202EB"/>
    <w:rsid w:val="00620949"/>
    <w:rsid w:val="00620F9E"/>
    <w:rsid w:val="00621427"/>
    <w:rsid w:val="006238AF"/>
    <w:rsid w:val="006240B2"/>
    <w:rsid w:val="00624719"/>
    <w:rsid w:val="006249A7"/>
    <w:rsid w:val="00625216"/>
    <w:rsid w:val="00625576"/>
    <w:rsid w:val="0062577C"/>
    <w:rsid w:val="00625ACE"/>
    <w:rsid w:val="006261DF"/>
    <w:rsid w:val="00626700"/>
    <w:rsid w:val="00626794"/>
    <w:rsid w:val="006272F2"/>
    <w:rsid w:val="00627A2F"/>
    <w:rsid w:val="006300A4"/>
    <w:rsid w:val="006303F8"/>
    <w:rsid w:val="00630C48"/>
    <w:rsid w:val="00632A08"/>
    <w:rsid w:val="0063322E"/>
    <w:rsid w:val="00633B20"/>
    <w:rsid w:val="00633C86"/>
    <w:rsid w:val="00634495"/>
    <w:rsid w:val="00635921"/>
    <w:rsid w:val="00636152"/>
    <w:rsid w:val="00636473"/>
    <w:rsid w:val="006377C1"/>
    <w:rsid w:val="00637EA5"/>
    <w:rsid w:val="006407FB"/>
    <w:rsid w:val="00640812"/>
    <w:rsid w:val="00640DA5"/>
    <w:rsid w:val="00641F8E"/>
    <w:rsid w:val="006442E9"/>
    <w:rsid w:val="00644D35"/>
    <w:rsid w:val="00645646"/>
    <w:rsid w:val="0064640F"/>
    <w:rsid w:val="00646806"/>
    <w:rsid w:val="006501FC"/>
    <w:rsid w:val="00650457"/>
    <w:rsid w:val="006516A3"/>
    <w:rsid w:val="006518DD"/>
    <w:rsid w:val="006518F5"/>
    <w:rsid w:val="00651BFF"/>
    <w:rsid w:val="00652609"/>
    <w:rsid w:val="00653221"/>
    <w:rsid w:val="00653EFB"/>
    <w:rsid w:val="006542B5"/>
    <w:rsid w:val="00654664"/>
    <w:rsid w:val="00655A6A"/>
    <w:rsid w:val="00655E0B"/>
    <w:rsid w:val="00655E40"/>
    <w:rsid w:val="006606F3"/>
    <w:rsid w:val="00660BA3"/>
    <w:rsid w:val="00661311"/>
    <w:rsid w:val="00661780"/>
    <w:rsid w:val="00661AB5"/>
    <w:rsid w:val="00661AC2"/>
    <w:rsid w:val="0066297D"/>
    <w:rsid w:val="00666C28"/>
    <w:rsid w:val="006670A9"/>
    <w:rsid w:val="00667547"/>
    <w:rsid w:val="00671404"/>
    <w:rsid w:val="0067223F"/>
    <w:rsid w:val="00672687"/>
    <w:rsid w:val="00672873"/>
    <w:rsid w:val="00672C14"/>
    <w:rsid w:val="00675161"/>
    <w:rsid w:val="00675768"/>
    <w:rsid w:val="00675A52"/>
    <w:rsid w:val="00675E63"/>
    <w:rsid w:val="0068059F"/>
    <w:rsid w:val="00681487"/>
    <w:rsid w:val="00681665"/>
    <w:rsid w:val="006816F1"/>
    <w:rsid w:val="006825CD"/>
    <w:rsid w:val="00683E8E"/>
    <w:rsid w:val="00683F80"/>
    <w:rsid w:val="006843F5"/>
    <w:rsid w:val="00684E9E"/>
    <w:rsid w:val="0068682E"/>
    <w:rsid w:val="00686DE7"/>
    <w:rsid w:val="006878EB"/>
    <w:rsid w:val="0069012B"/>
    <w:rsid w:val="00690346"/>
    <w:rsid w:val="006905E0"/>
    <w:rsid w:val="00690F3B"/>
    <w:rsid w:val="006919B6"/>
    <w:rsid w:val="006919FF"/>
    <w:rsid w:val="0069201D"/>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BE0"/>
    <w:rsid w:val="006A0E50"/>
    <w:rsid w:val="006A1D2F"/>
    <w:rsid w:val="006A24AB"/>
    <w:rsid w:val="006A2C97"/>
    <w:rsid w:val="006A34E8"/>
    <w:rsid w:val="006A3886"/>
    <w:rsid w:val="006A4ABB"/>
    <w:rsid w:val="006A5522"/>
    <w:rsid w:val="006A667C"/>
    <w:rsid w:val="006A796B"/>
    <w:rsid w:val="006B15EF"/>
    <w:rsid w:val="006B33F0"/>
    <w:rsid w:val="006B3BB3"/>
    <w:rsid w:val="006B3FE7"/>
    <w:rsid w:val="006B453D"/>
    <w:rsid w:val="006B4C58"/>
    <w:rsid w:val="006B519F"/>
    <w:rsid w:val="006B529B"/>
    <w:rsid w:val="006B6E00"/>
    <w:rsid w:val="006B7266"/>
    <w:rsid w:val="006B73F6"/>
    <w:rsid w:val="006B77A1"/>
    <w:rsid w:val="006C00DB"/>
    <w:rsid w:val="006C1305"/>
    <w:rsid w:val="006C17B4"/>
    <w:rsid w:val="006C1C44"/>
    <w:rsid w:val="006C20C9"/>
    <w:rsid w:val="006C216E"/>
    <w:rsid w:val="006C2D9A"/>
    <w:rsid w:val="006C34CF"/>
    <w:rsid w:val="006C3CF3"/>
    <w:rsid w:val="006C41A8"/>
    <w:rsid w:val="006C4370"/>
    <w:rsid w:val="006C46C0"/>
    <w:rsid w:val="006C4AE2"/>
    <w:rsid w:val="006C553B"/>
    <w:rsid w:val="006C66B3"/>
    <w:rsid w:val="006C7E58"/>
    <w:rsid w:val="006D015E"/>
    <w:rsid w:val="006D0DF5"/>
    <w:rsid w:val="006D1084"/>
    <w:rsid w:val="006D114A"/>
    <w:rsid w:val="006D1A4C"/>
    <w:rsid w:val="006D2B3C"/>
    <w:rsid w:val="006D2F2F"/>
    <w:rsid w:val="006D4BE5"/>
    <w:rsid w:val="006D6C0A"/>
    <w:rsid w:val="006D6F1F"/>
    <w:rsid w:val="006D7500"/>
    <w:rsid w:val="006E006D"/>
    <w:rsid w:val="006E0251"/>
    <w:rsid w:val="006E042C"/>
    <w:rsid w:val="006E099A"/>
    <w:rsid w:val="006E0F38"/>
    <w:rsid w:val="006E117F"/>
    <w:rsid w:val="006E1206"/>
    <w:rsid w:val="006E1C70"/>
    <w:rsid w:val="006E1D5F"/>
    <w:rsid w:val="006E2319"/>
    <w:rsid w:val="006E250E"/>
    <w:rsid w:val="006E2E29"/>
    <w:rsid w:val="006E367E"/>
    <w:rsid w:val="006E37C2"/>
    <w:rsid w:val="006E3C76"/>
    <w:rsid w:val="006E4254"/>
    <w:rsid w:val="006E439B"/>
    <w:rsid w:val="006E6832"/>
    <w:rsid w:val="006E725F"/>
    <w:rsid w:val="006E7AFE"/>
    <w:rsid w:val="006E7CD7"/>
    <w:rsid w:val="006F0BA9"/>
    <w:rsid w:val="006F1A2D"/>
    <w:rsid w:val="006F2929"/>
    <w:rsid w:val="006F2E39"/>
    <w:rsid w:val="006F30E4"/>
    <w:rsid w:val="006F310E"/>
    <w:rsid w:val="006F3757"/>
    <w:rsid w:val="006F407F"/>
    <w:rsid w:val="006F461B"/>
    <w:rsid w:val="006F4FCB"/>
    <w:rsid w:val="006F4FD5"/>
    <w:rsid w:val="006F52AF"/>
    <w:rsid w:val="006F52E9"/>
    <w:rsid w:val="006F5722"/>
    <w:rsid w:val="006F6D24"/>
    <w:rsid w:val="006F70A4"/>
    <w:rsid w:val="0070071A"/>
    <w:rsid w:val="00701134"/>
    <w:rsid w:val="00702D8A"/>
    <w:rsid w:val="0070352D"/>
    <w:rsid w:val="0070462C"/>
    <w:rsid w:val="00704E1D"/>
    <w:rsid w:val="007056A5"/>
    <w:rsid w:val="00706877"/>
    <w:rsid w:val="00706BB2"/>
    <w:rsid w:val="00707971"/>
    <w:rsid w:val="00707A05"/>
    <w:rsid w:val="00710C06"/>
    <w:rsid w:val="00711677"/>
    <w:rsid w:val="00711A4D"/>
    <w:rsid w:val="007120D4"/>
    <w:rsid w:val="007134EE"/>
    <w:rsid w:val="00713F90"/>
    <w:rsid w:val="007141D4"/>
    <w:rsid w:val="00714468"/>
    <w:rsid w:val="00714E6A"/>
    <w:rsid w:val="00714EA5"/>
    <w:rsid w:val="00715ACB"/>
    <w:rsid w:val="007171FE"/>
    <w:rsid w:val="0071790B"/>
    <w:rsid w:val="00717E2F"/>
    <w:rsid w:val="00722A7B"/>
    <w:rsid w:val="00722C61"/>
    <w:rsid w:val="00723119"/>
    <w:rsid w:val="0072330A"/>
    <w:rsid w:val="00723A11"/>
    <w:rsid w:val="00724033"/>
    <w:rsid w:val="007242F6"/>
    <w:rsid w:val="0072479D"/>
    <w:rsid w:val="00726DFB"/>
    <w:rsid w:val="00727564"/>
    <w:rsid w:val="00731513"/>
    <w:rsid w:val="00731752"/>
    <w:rsid w:val="0073211D"/>
    <w:rsid w:val="00734C39"/>
    <w:rsid w:val="00734F0E"/>
    <w:rsid w:val="007350B0"/>
    <w:rsid w:val="00735831"/>
    <w:rsid w:val="00736F7B"/>
    <w:rsid w:val="00737F21"/>
    <w:rsid w:val="007404E0"/>
    <w:rsid w:val="007417ED"/>
    <w:rsid w:val="00741AB4"/>
    <w:rsid w:val="007433E9"/>
    <w:rsid w:val="0074533A"/>
    <w:rsid w:val="00745560"/>
    <w:rsid w:val="00746990"/>
    <w:rsid w:val="00747A89"/>
    <w:rsid w:val="00753478"/>
    <w:rsid w:val="00753718"/>
    <w:rsid w:val="007537A2"/>
    <w:rsid w:val="00753F89"/>
    <w:rsid w:val="00754842"/>
    <w:rsid w:val="00754DE9"/>
    <w:rsid w:val="0075527D"/>
    <w:rsid w:val="00755A21"/>
    <w:rsid w:val="007567CA"/>
    <w:rsid w:val="00757984"/>
    <w:rsid w:val="007579D9"/>
    <w:rsid w:val="00760645"/>
    <w:rsid w:val="0076320C"/>
    <w:rsid w:val="0076321C"/>
    <w:rsid w:val="00763AEE"/>
    <w:rsid w:val="00763E47"/>
    <w:rsid w:val="00763FFA"/>
    <w:rsid w:val="00764D13"/>
    <w:rsid w:val="00765AD6"/>
    <w:rsid w:val="00766121"/>
    <w:rsid w:val="0076641E"/>
    <w:rsid w:val="0076683E"/>
    <w:rsid w:val="007678C0"/>
    <w:rsid w:val="00767A32"/>
    <w:rsid w:val="00771C77"/>
    <w:rsid w:val="0077222A"/>
    <w:rsid w:val="00773097"/>
    <w:rsid w:val="00774B6A"/>
    <w:rsid w:val="0077527A"/>
    <w:rsid w:val="00775770"/>
    <w:rsid w:val="00775E62"/>
    <w:rsid w:val="00775FBF"/>
    <w:rsid w:val="0077668E"/>
    <w:rsid w:val="007767E1"/>
    <w:rsid w:val="007775F2"/>
    <w:rsid w:val="00777B83"/>
    <w:rsid w:val="007805F1"/>
    <w:rsid w:val="00781773"/>
    <w:rsid w:val="00781972"/>
    <w:rsid w:val="00781B33"/>
    <w:rsid w:val="0078222B"/>
    <w:rsid w:val="0078435C"/>
    <w:rsid w:val="00784EC9"/>
    <w:rsid w:val="0078591D"/>
    <w:rsid w:val="007859C4"/>
    <w:rsid w:val="00785FE4"/>
    <w:rsid w:val="00786A63"/>
    <w:rsid w:val="00787C92"/>
    <w:rsid w:val="00790075"/>
    <w:rsid w:val="00790600"/>
    <w:rsid w:val="00790ABA"/>
    <w:rsid w:val="00791D9E"/>
    <w:rsid w:val="007920D8"/>
    <w:rsid w:val="00792FFA"/>
    <w:rsid w:val="007937D1"/>
    <w:rsid w:val="00793921"/>
    <w:rsid w:val="007940BF"/>
    <w:rsid w:val="00794AC9"/>
    <w:rsid w:val="00796EF3"/>
    <w:rsid w:val="007A2144"/>
    <w:rsid w:val="007A2C8C"/>
    <w:rsid w:val="007A2D86"/>
    <w:rsid w:val="007A3B72"/>
    <w:rsid w:val="007A3B94"/>
    <w:rsid w:val="007A534B"/>
    <w:rsid w:val="007A7439"/>
    <w:rsid w:val="007A787D"/>
    <w:rsid w:val="007B1239"/>
    <w:rsid w:val="007B1F22"/>
    <w:rsid w:val="007B39AF"/>
    <w:rsid w:val="007B3F7A"/>
    <w:rsid w:val="007B539A"/>
    <w:rsid w:val="007B5493"/>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527"/>
    <w:rsid w:val="007D0560"/>
    <w:rsid w:val="007D0B1B"/>
    <w:rsid w:val="007D1410"/>
    <w:rsid w:val="007D1C4C"/>
    <w:rsid w:val="007D1F60"/>
    <w:rsid w:val="007D238C"/>
    <w:rsid w:val="007D39C0"/>
    <w:rsid w:val="007D3A2A"/>
    <w:rsid w:val="007D3D2E"/>
    <w:rsid w:val="007D4472"/>
    <w:rsid w:val="007D4E33"/>
    <w:rsid w:val="007D5EC5"/>
    <w:rsid w:val="007D614C"/>
    <w:rsid w:val="007D6D59"/>
    <w:rsid w:val="007D7909"/>
    <w:rsid w:val="007E0182"/>
    <w:rsid w:val="007E0520"/>
    <w:rsid w:val="007E0564"/>
    <w:rsid w:val="007E0D24"/>
    <w:rsid w:val="007E0F38"/>
    <w:rsid w:val="007E20D7"/>
    <w:rsid w:val="007E2B46"/>
    <w:rsid w:val="007E30CD"/>
    <w:rsid w:val="007E3CFD"/>
    <w:rsid w:val="007E5F74"/>
    <w:rsid w:val="007E6154"/>
    <w:rsid w:val="007E6E2B"/>
    <w:rsid w:val="007E74BE"/>
    <w:rsid w:val="007E788C"/>
    <w:rsid w:val="007E7D73"/>
    <w:rsid w:val="007F03AA"/>
    <w:rsid w:val="007F13CA"/>
    <w:rsid w:val="007F2BE5"/>
    <w:rsid w:val="007F372F"/>
    <w:rsid w:val="007F44A2"/>
    <w:rsid w:val="007F461E"/>
    <w:rsid w:val="007F466B"/>
    <w:rsid w:val="00800038"/>
    <w:rsid w:val="00800409"/>
    <w:rsid w:val="0080092B"/>
    <w:rsid w:val="00800F91"/>
    <w:rsid w:val="00801743"/>
    <w:rsid w:val="0080205C"/>
    <w:rsid w:val="00802A63"/>
    <w:rsid w:val="008036BC"/>
    <w:rsid w:val="008043B5"/>
    <w:rsid w:val="008050B8"/>
    <w:rsid w:val="008057BC"/>
    <w:rsid w:val="00806436"/>
    <w:rsid w:val="00807790"/>
    <w:rsid w:val="00807A3D"/>
    <w:rsid w:val="00807AEA"/>
    <w:rsid w:val="00807F2B"/>
    <w:rsid w:val="008105C3"/>
    <w:rsid w:val="008117F5"/>
    <w:rsid w:val="00811E36"/>
    <w:rsid w:val="0081202B"/>
    <w:rsid w:val="00812317"/>
    <w:rsid w:val="00812503"/>
    <w:rsid w:val="00812E80"/>
    <w:rsid w:val="00812FDB"/>
    <w:rsid w:val="00814A97"/>
    <w:rsid w:val="0081556A"/>
    <w:rsid w:val="008162C1"/>
    <w:rsid w:val="00816A5B"/>
    <w:rsid w:val="00816E5A"/>
    <w:rsid w:val="00817808"/>
    <w:rsid w:val="00817A52"/>
    <w:rsid w:val="008210C4"/>
    <w:rsid w:val="00821670"/>
    <w:rsid w:val="00822E3E"/>
    <w:rsid w:val="00824376"/>
    <w:rsid w:val="008255CB"/>
    <w:rsid w:val="008257F6"/>
    <w:rsid w:val="00827170"/>
    <w:rsid w:val="00831E7E"/>
    <w:rsid w:val="0083340D"/>
    <w:rsid w:val="00833C84"/>
    <w:rsid w:val="0083401E"/>
    <w:rsid w:val="00834AB1"/>
    <w:rsid w:val="00834CC6"/>
    <w:rsid w:val="00837032"/>
    <w:rsid w:val="008373A1"/>
    <w:rsid w:val="008374B5"/>
    <w:rsid w:val="00837D3F"/>
    <w:rsid w:val="00840013"/>
    <w:rsid w:val="00840B2A"/>
    <w:rsid w:val="0084186D"/>
    <w:rsid w:val="00842474"/>
    <w:rsid w:val="0084259E"/>
    <w:rsid w:val="008427CB"/>
    <w:rsid w:val="00842805"/>
    <w:rsid w:val="00842BB2"/>
    <w:rsid w:val="00843291"/>
    <w:rsid w:val="008433C1"/>
    <w:rsid w:val="00843FA9"/>
    <w:rsid w:val="00845870"/>
    <w:rsid w:val="008458F7"/>
    <w:rsid w:val="00845FAC"/>
    <w:rsid w:val="0084658B"/>
    <w:rsid w:val="0084672F"/>
    <w:rsid w:val="008467D7"/>
    <w:rsid w:val="0084767A"/>
    <w:rsid w:val="00850B7F"/>
    <w:rsid w:val="008514DD"/>
    <w:rsid w:val="00851966"/>
    <w:rsid w:val="008529BB"/>
    <w:rsid w:val="00852E52"/>
    <w:rsid w:val="00853E11"/>
    <w:rsid w:val="00853FE7"/>
    <w:rsid w:val="00855577"/>
    <w:rsid w:val="00856C94"/>
    <w:rsid w:val="008576F9"/>
    <w:rsid w:val="00861662"/>
    <w:rsid w:val="0086189B"/>
    <w:rsid w:val="00861BCE"/>
    <w:rsid w:val="0086245C"/>
    <w:rsid w:val="00862684"/>
    <w:rsid w:val="00862990"/>
    <w:rsid w:val="00863D5D"/>
    <w:rsid w:val="008641B3"/>
    <w:rsid w:val="008652B3"/>
    <w:rsid w:val="00865FAC"/>
    <w:rsid w:val="0086640C"/>
    <w:rsid w:val="00867808"/>
    <w:rsid w:val="0086799A"/>
    <w:rsid w:val="00871522"/>
    <w:rsid w:val="008717B1"/>
    <w:rsid w:val="00871D97"/>
    <w:rsid w:val="00872259"/>
    <w:rsid w:val="008722C2"/>
    <w:rsid w:val="008723AD"/>
    <w:rsid w:val="00872893"/>
    <w:rsid w:val="00872F8F"/>
    <w:rsid w:val="00873A2F"/>
    <w:rsid w:val="00873AD5"/>
    <w:rsid w:val="00874337"/>
    <w:rsid w:val="00874B29"/>
    <w:rsid w:val="00874CD0"/>
    <w:rsid w:val="00874FED"/>
    <w:rsid w:val="008754C5"/>
    <w:rsid w:val="00877584"/>
    <w:rsid w:val="008778D7"/>
    <w:rsid w:val="00877BAE"/>
    <w:rsid w:val="008806E3"/>
    <w:rsid w:val="00884652"/>
    <w:rsid w:val="0088527C"/>
    <w:rsid w:val="008861F9"/>
    <w:rsid w:val="00886225"/>
    <w:rsid w:val="00886F7B"/>
    <w:rsid w:val="00887C6D"/>
    <w:rsid w:val="008918EA"/>
    <w:rsid w:val="00891984"/>
    <w:rsid w:val="00891FBF"/>
    <w:rsid w:val="008920DC"/>
    <w:rsid w:val="0089337F"/>
    <w:rsid w:val="00894F45"/>
    <w:rsid w:val="00896C8C"/>
    <w:rsid w:val="0089754E"/>
    <w:rsid w:val="0089796A"/>
    <w:rsid w:val="00897D6F"/>
    <w:rsid w:val="008A05D6"/>
    <w:rsid w:val="008A1835"/>
    <w:rsid w:val="008A1CAC"/>
    <w:rsid w:val="008A20C5"/>
    <w:rsid w:val="008A2125"/>
    <w:rsid w:val="008A39FC"/>
    <w:rsid w:val="008A3F98"/>
    <w:rsid w:val="008A402C"/>
    <w:rsid w:val="008A5537"/>
    <w:rsid w:val="008A580C"/>
    <w:rsid w:val="008A75D2"/>
    <w:rsid w:val="008A7BB7"/>
    <w:rsid w:val="008B0B1C"/>
    <w:rsid w:val="008B0D5E"/>
    <w:rsid w:val="008B0DA2"/>
    <w:rsid w:val="008B16F9"/>
    <w:rsid w:val="008B1DAC"/>
    <w:rsid w:val="008B3068"/>
    <w:rsid w:val="008B3577"/>
    <w:rsid w:val="008B3A3D"/>
    <w:rsid w:val="008B4A90"/>
    <w:rsid w:val="008B5567"/>
    <w:rsid w:val="008B6626"/>
    <w:rsid w:val="008B6883"/>
    <w:rsid w:val="008B7C24"/>
    <w:rsid w:val="008C0C42"/>
    <w:rsid w:val="008C1B34"/>
    <w:rsid w:val="008C5545"/>
    <w:rsid w:val="008C7DA1"/>
    <w:rsid w:val="008D0A79"/>
    <w:rsid w:val="008D1A5A"/>
    <w:rsid w:val="008D29ED"/>
    <w:rsid w:val="008D2C5A"/>
    <w:rsid w:val="008D307F"/>
    <w:rsid w:val="008D3224"/>
    <w:rsid w:val="008D3492"/>
    <w:rsid w:val="008D3BD1"/>
    <w:rsid w:val="008D3C59"/>
    <w:rsid w:val="008D43BA"/>
    <w:rsid w:val="008D745B"/>
    <w:rsid w:val="008E1838"/>
    <w:rsid w:val="008E2599"/>
    <w:rsid w:val="008E2819"/>
    <w:rsid w:val="008E3097"/>
    <w:rsid w:val="008E3C1E"/>
    <w:rsid w:val="008E66F2"/>
    <w:rsid w:val="008E6E9D"/>
    <w:rsid w:val="008E6F31"/>
    <w:rsid w:val="008E779F"/>
    <w:rsid w:val="008E78BE"/>
    <w:rsid w:val="008E7B15"/>
    <w:rsid w:val="008E7D44"/>
    <w:rsid w:val="008F017A"/>
    <w:rsid w:val="008F0661"/>
    <w:rsid w:val="008F0FFE"/>
    <w:rsid w:val="008F14FE"/>
    <w:rsid w:val="008F1E49"/>
    <w:rsid w:val="008F1F37"/>
    <w:rsid w:val="008F2412"/>
    <w:rsid w:val="008F2FCC"/>
    <w:rsid w:val="008F3E67"/>
    <w:rsid w:val="008F411E"/>
    <w:rsid w:val="008F47AE"/>
    <w:rsid w:val="008F47DC"/>
    <w:rsid w:val="008F5339"/>
    <w:rsid w:val="008F5A4D"/>
    <w:rsid w:val="009025AF"/>
    <w:rsid w:val="00903B44"/>
    <w:rsid w:val="00904A3E"/>
    <w:rsid w:val="00905F70"/>
    <w:rsid w:val="00906B98"/>
    <w:rsid w:val="00907962"/>
    <w:rsid w:val="00910FDC"/>
    <w:rsid w:val="00911365"/>
    <w:rsid w:val="0091164F"/>
    <w:rsid w:val="009116F6"/>
    <w:rsid w:val="0091262E"/>
    <w:rsid w:val="00912840"/>
    <w:rsid w:val="00914906"/>
    <w:rsid w:val="00914DB2"/>
    <w:rsid w:val="009150DE"/>
    <w:rsid w:val="00915367"/>
    <w:rsid w:val="00915958"/>
    <w:rsid w:val="00915CB7"/>
    <w:rsid w:val="00915D4A"/>
    <w:rsid w:val="00916D46"/>
    <w:rsid w:val="009174DF"/>
    <w:rsid w:val="00920393"/>
    <w:rsid w:val="00921EC7"/>
    <w:rsid w:val="00921F90"/>
    <w:rsid w:val="00922156"/>
    <w:rsid w:val="00922585"/>
    <w:rsid w:val="00923037"/>
    <w:rsid w:val="00924E63"/>
    <w:rsid w:val="00926A73"/>
    <w:rsid w:val="00926D62"/>
    <w:rsid w:val="009270A7"/>
    <w:rsid w:val="00927C01"/>
    <w:rsid w:val="009301F8"/>
    <w:rsid w:val="00931B4F"/>
    <w:rsid w:val="0093214A"/>
    <w:rsid w:val="0093314A"/>
    <w:rsid w:val="009334D9"/>
    <w:rsid w:val="00933FCC"/>
    <w:rsid w:val="00934254"/>
    <w:rsid w:val="009352BD"/>
    <w:rsid w:val="0093564C"/>
    <w:rsid w:val="009366F5"/>
    <w:rsid w:val="00937962"/>
    <w:rsid w:val="0094036C"/>
    <w:rsid w:val="009405DD"/>
    <w:rsid w:val="00940D07"/>
    <w:rsid w:val="00941908"/>
    <w:rsid w:val="00942166"/>
    <w:rsid w:val="009429C8"/>
    <w:rsid w:val="00943E8F"/>
    <w:rsid w:val="00944042"/>
    <w:rsid w:val="00944567"/>
    <w:rsid w:val="009451F7"/>
    <w:rsid w:val="00945C4B"/>
    <w:rsid w:val="0094625B"/>
    <w:rsid w:val="009471E7"/>
    <w:rsid w:val="0094725F"/>
    <w:rsid w:val="009477E3"/>
    <w:rsid w:val="00947C41"/>
    <w:rsid w:val="009506B5"/>
    <w:rsid w:val="00952F42"/>
    <w:rsid w:val="00953036"/>
    <w:rsid w:val="009538B0"/>
    <w:rsid w:val="00953C85"/>
    <w:rsid w:val="00953EA2"/>
    <w:rsid w:val="00953FE8"/>
    <w:rsid w:val="009543CF"/>
    <w:rsid w:val="00954D48"/>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7398"/>
    <w:rsid w:val="00967828"/>
    <w:rsid w:val="00967A21"/>
    <w:rsid w:val="00967F47"/>
    <w:rsid w:val="0097024D"/>
    <w:rsid w:val="009704DD"/>
    <w:rsid w:val="009712C9"/>
    <w:rsid w:val="009736DE"/>
    <w:rsid w:val="00973F72"/>
    <w:rsid w:val="009748B3"/>
    <w:rsid w:val="00976962"/>
    <w:rsid w:val="00976F0B"/>
    <w:rsid w:val="00982DF3"/>
    <w:rsid w:val="00982F8C"/>
    <w:rsid w:val="009830C4"/>
    <w:rsid w:val="00983F91"/>
    <w:rsid w:val="0098482C"/>
    <w:rsid w:val="00984CEC"/>
    <w:rsid w:val="009854E3"/>
    <w:rsid w:val="009856C0"/>
    <w:rsid w:val="00987457"/>
    <w:rsid w:val="009900BD"/>
    <w:rsid w:val="009914CD"/>
    <w:rsid w:val="00992754"/>
    <w:rsid w:val="0099334C"/>
    <w:rsid w:val="00994183"/>
    <w:rsid w:val="0099457B"/>
    <w:rsid w:val="00994681"/>
    <w:rsid w:val="00994E67"/>
    <w:rsid w:val="0099513B"/>
    <w:rsid w:val="00995C12"/>
    <w:rsid w:val="00996B5E"/>
    <w:rsid w:val="00996BD7"/>
    <w:rsid w:val="009A01A4"/>
    <w:rsid w:val="009A01CB"/>
    <w:rsid w:val="009A09FB"/>
    <w:rsid w:val="009A11CD"/>
    <w:rsid w:val="009A14A6"/>
    <w:rsid w:val="009A155E"/>
    <w:rsid w:val="009A427B"/>
    <w:rsid w:val="009A461B"/>
    <w:rsid w:val="009A4E43"/>
    <w:rsid w:val="009A50CD"/>
    <w:rsid w:val="009A6F65"/>
    <w:rsid w:val="009A71BF"/>
    <w:rsid w:val="009A7243"/>
    <w:rsid w:val="009B008A"/>
    <w:rsid w:val="009B0C27"/>
    <w:rsid w:val="009B19EB"/>
    <w:rsid w:val="009B1BAE"/>
    <w:rsid w:val="009B3081"/>
    <w:rsid w:val="009B3090"/>
    <w:rsid w:val="009B35BF"/>
    <w:rsid w:val="009B37F8"/>
    <w:rsid w:val="009B37FA"/>
    <w:rsid w:val="009B3823"/>
    <w:rsid w:val="009B4739"/>
    <w:rsid w:val="009B4B00"/>
    <w:rsid w:val="009B4F6D"/>
    <w:rsid w:val="009B623E"/>
    <w:rsid w:val="009B6994"/>
    <w:rsid w:val="009B71F9"/>
    <w:rsid w:val="009C033B"/>
    <w:rsid w:val="009C0852"/>
    <w:rsid w:val="009C0979"/>
    <w:rsid w:val="009C1795"/>
    <w:rsid w:val="009C1B07"/>
    <w:rsid w:val="009C21A2"/>
    <w:rsid w:val="009C2438"/>
    <w:rsid w:val="009C2803"/>
    <w:rsid w:val="009C2A7A"/>
    <w:rsid w:val="009C3021"/>
    <w:rsid w:val="009C3335"/>
    <w:rsid w:val="009C3918"/>
    <w:rsid w:val="009C5329"/>
    <w:rsid w:val="009C5448"/>
    <w:rsid w:val="009C6021"/>
    <w:rsid w:val="009C6227"/>
    <w:rsid w:val="009C6875"/>
    <w:rsid w:val="009C6C5D"/>
    <w:rsid w:val="009C703B"/>
    <w:rsid w:val="009D1FE9"/>
    <w:rsid w:val="009D2214"/>
    <w:rsid w:val="009D27EE"/>
    <w:rsid w:val="009D2DEE"/>
    <w:rsid w:val="009D3A63"/>
    <w:rsid w:val="009D3CDD"/>
    <w:rsid w:val="009D3D62"/>
    <w:rsid w:val="009D484C"/>
    <w:rsid w:val="009D519B"/>
    <w:rsid w:val="009D64F9"/>
    <w:rsid w:val="009D79F8"/>
    <w:rsid w:val="009E08BD"/>
    <w:rsid w:val="009E2303"/>
    <w:rsid w:val="009E35CE"/>
    <w:rsid w:val="009E42B1"/>
    <w:rsid w:val="009E4B4A"/>
    <w:rsid w:val="009E4BAE"/>
    <w:rsid w:val="009E5980"/>
    <w:rsid w:val="009E71E1"/>
    <w:rsid w:val="009E7A23"/>
    <w:rsid w:val="009F0058"/>
    <w:rsid w:val="009F12B7"/>
    <w:rsid w:val="009F324D"/>
    <w:rsid w:val="009F4A76"/>
    <w:rsid w:val="009F4D2C"/>
    <w:rsid w:val="009F5934"/>
    <w:rsid w:val="009F5E2A"/>
    <w:rsid w:val="009F7523"/>
    <w:rsid w:val="009F7632"/>
    <w:rsid w:val="009F7DA9"/>
    <w:rsid w:val="00A00475"/>
    <w:rsid w:val="00A02761"/>
    <w:rsid w:val="00A02B36"/>
    <w:rsid w:val="00A02BD1"/>
    <w:rsid w:val="00A03D5A"/>
    <w:rsid w:val="00A03E82"/>
    <w:rsid w:val="00A04B8E"/>
    <w:rsid w:val="00A04DD7"/>
    <w:rsid w:val="00A05D55"/>
    <w:rsid w:val="00A06961"/>
    <w:rsid w:val="00A06F82"/>
    <w:rsid w:val="00A101AC"/>
    <w:rsid w:val="00A1137A"/>
    <w:rsid w:val="00A11A7C"/>
    <w:rsid w:val="00A128C8"/>
    <w:rsid w:val="00A12AA9"/>
    <w:rsid w:val="00A12B20"/>
    <w:rsid w:val="00A132A0"/>
    <w:rsid w:val="00A14125"/>
    <w:rsid w:val="00A14D91"/>
    <w:rsid w:val="00A15864"/>
    <w:rsid w:val="00A16173"/>
    <w:rsid w:val="00A164ED"/>
    <w:rsid w:val="00A17BBD"/>
    <w:rsid w:val="00A21A8F"/>
    <w:rsid w:val="00A21F41"/>
    <w:rsid w:val="00A227ED"/>
    <w:rsid w:val="00A23639"/>
    <w:rsid w:val="00A2386A"/>
    <w:rsid w:val="00A23918"/>
    <w:rsid w:val="00A23B8E"/>
    <w:rsid w:val="00A23CF8"/>
    <w:rsid w:val="00A2491A"/>
    <w:rsid w:val="00A251B4"/>
    <w:rsid w:val="00A25461"/>
    <w:rsid w:val="00A2614C"/>
    <w:rsid w:val="00A272C6"/>
    <w:rsid w:val="00A27BBC"/>
    <w:rsid w:val="00A3005B"/>
    <w:rsid w:val="00A31D9A"/>
    <w:rsid w:val="00A322AA"/>
    <w:rsid w:val="00A34907"/>
    <w:rsid w:val="00A350C5"/>
    <w:rsid w:val="00A35254"/>
    <w:rsid w:val="00A3609A"/>
    <w:rsid w:val="00A377AA"/>
    <w:rsid w:val="00A40CAD"/>
    <w:rsid w:val="00A4183D"/>
    <w:rsid w:val="00A42258"/>
    <w:rsid w:val="00A43B22"/>
    <w:rsid w:val="00A43CF3"/>
    <w:rsid w:val="00A43E37"/>
    <w:rsid w:val="00A44A60"/>
    <w:rsid w:val="00A44AF6"/>
    <w:rsid w:val="00A453BB"/>
    <w:rsid w:val="00A455A6"/>
    <w:rsid w:val="00A4617B"/>
    <w:rsid w:val="00A47000"/>
    <w:rsid w:val="00A4722D"/>
    <w:rsid w:val="00A478F4"/>
    <w:rsid w:val="00A50EC7"/>
    <w:rsid w:val="00A5208B"/>
    <w:rsid w:val="00A52288"/>
    <w:rsid w:val="00A52EA6"/>
    <w:rsid w:val="00A53C51"/>
    <w:rsid w:val="00A54B61"/>
    <w:rsid w:val="00A54EB8"/>
    <w:rsid w:val="00A553D7"/>
    <w:rsid w:val="00A60A61"/>
    <w:rsid w:val="00A60CAC"/>
    <w:rsid w:val="00A62460"/>
    <w:rsid w:val="00A66109"/>
    <w:rsid w:val="00A675FB"/>
    <w:rsid w:val="00A677CB"/>
    <w:rsid w:val="00A70680"/>
    <w:rsid w:val="00A727F3"/>
    <w:rsid w:val="00A72D08"/>
    <w:rsid w:val="00A72E1E"/>
    <w:rsid w:val="00A7490E"/>
    <w:rsid w:val="00A74F94"/>
    <w:rsid w:val="00A7531C"/>
    <w:rsid w:val="00A75526"/>
    <w:rsid w:val="00A76550"/>
    <w:rsid w:val="00A76976"/>
    <w:rsid w:val="00A769EE"/>
    <w:rsid w:val="00A76E91"/>
    <w:rsid w:val="00A77045"/>
    <w:rsid w:val="00A77C57"/>
    <w:rsid w:val="00A80672"/>
    <w:rsid w:val="00A8141D"/>
    <w:rsid w:val="00A814B4"/>
    <w:rsid w:val="00A81CBF"/>
    <w:rsid w:val="00A81DA0"/>
    <w:rsid w:val="00A826E1"/>
    <w:rsid w:val="00A837F7"/>
    <w:rsid w:val="00A83A49"/>
    <w:rsid w:val="00A844B8"/>
    <w:rsid w:val="00A84DB5"/>
    <w:rsid w:val="00A860CD"/>
    <w:rsid w:val="00A862DF"/>
    <w:rsid w:val="00A86E17"/>
    <w:rsid w:val="00A87902"/>
    <w:rsid w:val="00A91C5D"/>
    <w:rsid w:val="00A920BC"/>
    <w:rsid w:val="00A9346A"/>
    <w:rsid w:val="00A93DBA"/>
    <w:rsid w:val="00A94421"/>
    <w:rsid w:val="00A951E9"/>
    <w:rsid w:val="00A95AF8"/>
    <w:rsid w:val="00A95B9D"/>
    <w:rsid w:val="00A95BE5"/>
    <w:rsid w:val="00A96915"/>
    <w:rsid w:val="00A96C68"/>
    <w:rsid w:val="00A96FE0"/>
    <w:rsid w:val="00A9724A"/>
    <w:rsid w:val="00A977C6"/>
    <w:rsid w:val="00AA032C"/>
    <w:rsid w:val="00AA09CA"/>
    <w:rsid w:val="00AA0BC2"/>
    <w:rsid w:val="00AA1D59"/>
    <w:rsid w:val="00AA230B"/>
    <w:rsid w:val="00AA465E"/>
    <w:rsid w:val="00AA4B44"/>
    <w:rsid w:val="00AA527A"/>
    <w:rsid w:val="00AA5286"/>
    <w:rsid w:val="00AA6635"/>
    <w:rsid w:val="00AA6D99"/>
    <w:rsid w:val="00AA6F71"/>
    <w:rsid w:val="00AA7101"/>
    <w:rsid w:val="00AA750B"/>
    <w:rsid w:val="00AB03EA"/>
    <w:rsid w:val="00AB090F"/>
    <w:rsid w:val="00AB2B87"/>
    <w:rsid w:val="00AB3169"/>
    <w:rsid w:val="00AB4913"/>
    <w:rsid w:val="00AB4C7E"/>
    <w:rsid w:val="00AB4F1B"/>
    <w:rsid w:val="00AB74B0"/>
    <w:rsid w:val="00AB7CEF"/>
    <w:rsid w:val="00AB7DE3"/>
    <w:rsid w:val="00AC015B"/>
    <w:rsid w:val="00AC1553"/>
    <w:rsid w:val="00AC2B8F"/>
    <w:rsid w:val="00AC2F84"/>
    <w:rsid w:val="00AC3419"/>
    <w:rsid w:val="00AC41C0"/>
    <w:rsid w:val="00AC4640"/>
    <w:rsid w:val="00AC4BA3"/>
    <w:rsid w:val="00AC4D68"/>
    <w:rsid w:val="00AC5BB2"/>
    <w:rsid w:val="00AC62F5"/>
    <w:rsid w:val="00AC75D8"/>
    <w:rsid w:val="00AD17B7"/>
    <w:rsid w:val="00AD263D"/>
    <w:rsid w:val="00AD2EAF"/>
    <w:rsid w:val="00AD300A"/>
    <w:rsid w:val="00AD456D"/>
    <w:rsid w:val="00AD4B2A"/>
    <w:rsid w:val="00AD4DC1"/>
    <w:rsid w:val="00AD5FC2"/>
    <w:rsid w:val="00AD6B77"/>
    <w:rsid w:val="00AD706B"/>
    <w:rsid w:val="00AD73CF"/>
    <w:rsid w:val="00AE09FE"/>
    <w:rsid w:val="00AE0D87"/>
    <w:rsid w:val="00AE1783"/>
    <w:rsid w:val="00AE3BD7"/>
    <w:rsid w:val="00AE4481"/>
    <w:rsid w:val="00AE47ED"/>
    <w:rsid w:val="00AE54C3"/>
    <w:rsid w:val="00AE6431"/>
    <w:rsid w:val="00AE6EA8"/>
    <w:rsid w:val="00AE7223"/>
    <w:rsid w:val="00AE728E"/>
    <w:rsid w:val="00AF0F16"/>
    <w:rsid w:val="00AF1434"/>
    <w:rsid w:val="00AF1CFA"/>
    <w:rsid w:val="00AF37D8"/>
    <w:rsid w:val="00AF4709"/>
    <w:rsid w:val="00AF4F67"/>
    <w:rsid w:val="00AF5049"/>
    <w:rsid w:val="00AF615F"/>
    <w:rsid w:val="00AF6A4C"/>
    <w:rsid w:val="00AF78AE"/>
    <w:rsid w:val="00B00F5C"/>
    <w:rsid w:val="00B01D8B"/>
    <w:rsid w:val="00B0269F"/>
    <w:rsid w:val="00B02841"/>
    <w:rsid w:val="00B02EBF"/>
    <w:rsid w:val="00B0390E"/>
    <w:rsid w:val="00B03E17"/>
    <w:rsid w:val="00B057BA"/>
    <w:rsid w:val="00B061BC"/>
    <w:rsid w:val="00B074DD"/>
    <w:rsid w:val="00B12930"/>
    <w:rsid w:val="00B12D44"/>
    <w:rsid w:val="00B14271"/>
    <w:rsid w:val="00B142B8"/>
    <w:rsid w:val="00B148E5"/>
    <w:rsid w:val="00B149B3"/>
    <w:rsid w:val="00B15203"/>
    <w:rsid w:val="00B159F4"/>
    <w:rsid w:val="00B163E1"/>
    <w:rsid w:val="00B16888"/>
    <w:rsid w:val="00B16993"/>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27964"/>
    <w:rsid w:val="00B30535"/>
    <w:rsid w:val="00B30BA1"/>
    <w:rsid w:val="00B30D2E"/>
    <w:rsid w:val="00B3371A"/>
    <w:rsid w:val="00B35A64"/>
    <w:rsid w:val="00B35A9C"/>
    <w:rsid w:val="00B360F3"/>
    <w:rsid w:val="00B36A1F"/>
    <w:rsid w:val="00B37181"/>
    <w:rsid w:val="00B40E27"/>
    <w:rsid w:val="00B41356"/>
    <w:rsid w:val="00B43AF1"/>
    <w:rsid w:val="00B44D37"/>
    <w:rsid w:val="00B44D5D"/>
    <w:rsid w:val="00B45205"/>
    <w:rsid w:val="00B45DF7"/>
    <w:rsid w:val="00B503F4"/>
    <w:rsid w:val="00B50870"/>
    <w:rsid w:val="00B528BD"/>
    <w:rsid w:val="00B538C1"/>
    <w:rsid w:val="00B53B06"/>
    <w:rsid w:val="00B53D91"/>
    <w:rsid w:val="00B53ED5"/>
    <w:rsid w:val="00B548CD"/>
    <w:rsid w:val="00B54BAB"/>
    <w:rsid w:val="00B5534D"/>
    <w:rsid w:val="00B55A18"/>
    <w:rsid w:val="00B55BEF"/>
    <w:rsid w:val="00B55D14"/>
    <w:rsid w:val="00B56705"/>
    <w:rsid w:val="00B57DF9"/>
    <w:rsid w:val="00B57F7F"/>
    <w:rsid w:val="00B6070A"/>
    <w:rsid w:val="00B60E7E"/>
    <w:rsid w:val="00B63F30"/>
    <w:rsid w:val="00B6443F"/>
    <w:rsid w:val="00B64EB2"/>
    <w:rsid w:val="00B65208"/>
    <w:rsid w:val="00B660EE"/>
    <w:rsid w:val="00B66CE9"/>
    <w:rsid w:val="00B67E5C"/>
    <w:rsid w:val="00B71E8B"/>
    <w:rsid w:val="00B72FEB"/>
    <w:rsid w:val="00B73799"/>
    <w:rsid w:val="00B75537"/>
    <w:rsid w:val="00B7574E"/>
    <w:rsid w:val="00B776EA"/>
    <w:rsid w:val="00B77FD2"/>
    <w:rsid w:val="00B80178"/>
    <w:rsid w:val="00B80A3D"/>
    <w:rsid w:val="00B81800"/>
    <w:rsid w:val="00B82A38"/>
    <w:rsid w:val="00B82E74"/>
    <w:rsid w:val="00B83282"/>
    <w:rsid w:val="00B833AE"/>
    <w:rsid w:val="00B83673"/>
    <w:rsid w:val="00B836F9"/>
    <w:rsid w:val="00B83860"/>
    <w:rsid w:val="00B83A0F"/>
    <w:rsid w:val="00B83D82"/>
    <w:rsid w:val="00B8739A"/>
    <w:rsid w:val="00B874B9"/>
    <w:rsid w:val="00B8755A"/>
    <w:rsid w:val="00B91ED7"/>
    <w:rsid w:val="00B92474"/>
    <w:rsid w:val="00B929D8"/>
    <w:rsid w:val="00B92CC2"/>
    <w:rsid w:val="00B9589F"/>
    <w:rsid w:val="00B964FA"/>
    <w:rsid w:val="00B96762"/>
    <w:rsid w:val="00B9775A"/>
    <w:rsid w:val="00B97A3E"/>
    <w:rsid w:val="00BA0272"/>
    <w:rsid w:val="00BA033E"/>
    <w:rsid w:val="00BA0FDC"/>
    <w:rsid w:val="00BA12DD"/>
    <w:rsid w:val="00BA16F2"/>
    <w:rsid w:val="00BA20DC"/>
    <w:rsid w:val="00BA21FC"/>
    <w:rsid w:val="00BA241E"/>
    <w:rsid w:val="00BA28DB"/>
    <w:rsid w:val="00BA4C01"/>
    <w:rsid w:val="00BA5003"/>
    <w:rsid w:val="00BA5B1B"/>
    <w:rsid w:val="00BA7453"/>
    <w:rsid w:val="00BA78E4"/>
    <w:rsid w:val="00BA790E"/>
    <w:rsid w:val="00BB1397"/>
    <w:rsid w:val="00BB1F0B"/>
    <w:rsid w:val="00BB2C9D"/>
    <w:rsid w:val="00BB30AC"/>
    <w:rsid w:val="00BB3F7E"/>
    <w:rsid w:val="00BB40DF"/>
    <w:rsid w:val="00BB4927"/>
    <w:rsid w:val="00BB4D1E"/>
    <w:rsid w:val="00BB51DA"/>
    <w:rsid w:val="00BB58F7"/>
    <w:rsid w:val="00BB7985"/>
    <w:rsid w:val="00BB7A96"/>
    <w:rsid w:val="00BB7C35"/>
    <w:rsid w:val="00BB7F06"/>
    <w:rsid w:val="00BB7F1F"/>
    <w:rsid w:val="00BC1866"/>
    <w:rsid w:val="00BC2F74"/>
    <w:rsid w:val="00BC38B2"/>
    <w:rsid w:val="00BC4094"/>
    <w:rsid w:val="00BC438A"/>
    <w:rsid w:val="00BC44F0"/>
    <w:rsid w:val="00BC4724"/>
    <w:rsid w:val="00BC48A4"/>
    <w:rsid w:val="00BC551A"/>
    <w:rsid w:val="00BC5F38"/>
    <w:rsid w:val="00BC7DA3"/>
    <w:rsid w:val="00BD24AE"/>
    <w:rsid w:val="00BD34C5"/>
    <w:rsid w:val="00BD3C2C"/>
    <w:rsid w:val="00BD53DA"/>
    <w:rsid w:val="00BD7740"/>
    <w:rsid w:val="00BD7E4A"/>
    <w:rsid w:val="00BE006B"/>
    <w:rsid w:val="00BE0560"/>
    <w:rsid w:val="00BE0AF7"/>
    <w:rsid w:val="00BE219E"/>
    <w:rsid w:val="00BE34D9"/>
    <w:rsid w:val="00BE3E72"/>
    <w:rsid w:val="00BE4F80"/>
    <w:rsid w:val="00BE51B2"/>
    <w:rsid w:val="00BE544A"/>
    <w:rsid w:val="00BE5503"/>
    <w:rsid w:val="00BE5B2F"/>
    <w:rsid w:val="00BE6935"/>
    <w:rsid w:val="00BE69DA"/>
    <w:rsid w:val="00BE6F85"/>
    <w:rsid w:val="00BE7084"/>
    <w:rsid w:val="00BE7371"/>
    <w:rsid w:val="00BE7B26"/>
    <w:rsid w:val="00BF1270"/>
    <w:rsid w:val="00BF13EA"/>
    <w:rsid w:val="00BF24DE"/>
    <w:rsid w:val="00BF459E"/>
    <w:rsid w:val="00BF464A"/>
    <w:rsid w:val="00BF5CA4"/>
    <w:rsid w:val="00BF6EF2"/>
    <w:rsid w:val="00C01F48"/>
    <w:rsid w:val="00C02DCA"/>
    <w:rsid w:val="00C0358E"/>
    <w:rsid w:val="00C04777"/>
    <w:rsid w:val="00C0526D"/>
    <w:rsid w:val="00C05EB9"/>
    <w:rsid w:val="00C06AD4"/>
    <w:rsid w:val="00C07340"/>
    <w:rsid w:val="00C077A7"/>
    <w:rsid w:val="00C108D9"/>
    <w:rsid w:val="00C10DF6"/>
    <w:rsid w:val="00C113BE"/>
    <w:rsid w:val="00C11F28"/>
    <w:rsid w:val="00C12069"/>
    <w:rsid w:val="00C123AB"/>
    <w:rsid w:val="00C12FC8"/>
    <w:rsid w:val="00C14305"/>
    <w:rsid w:val="00C148E6"/>
    <w:rsid w:val="00C14DBD"/>
    <w:rsid w:val="00C15B27"/>
    <w:rsid w:val="00C165A3"/>
    <w:rsid w:val="00C16989"/>
    <w:rsid w:val="00C2013C"/>
    <w:rsid w:val="00C2038D"/>
    <w:rsid w:val="00C20F00"/>
    <w:rsid w:val="00C21B53"/>
    <w:rsid w:val="00C21B9F"/>
    <w:rsid w:val="00C22048"/>
    <w:rsid w:val="00C2274D"/>
    <w:rsid w:val="00C23934"/>
    <w:rsid w:val="00C2405B"/>
    <w:rsid w:val="00C248DA"/>
    <w:rsid w:val="00C24951"/>
    <w:rsid w:val="00C25B6F"/>
    <w:rsid w:val="00C25F8C"/>
    <w:rsid w:val="00C26A45"/>
    <w:rsid w:val="00C279B9"/>
    <w:rsid w:val="00C31E57"/>
    <w:rsid w:val="00C327DA"/>
    <w:rsid w:val="00C32B67"/>
    <w:rsid w:val="00C3347C"/>
    <w:rsid w:val="00C35F11"/>
    <w:rsid w:val="00C3607F"/>
    <w:rsid w:val="00C365C0"/>
    <w:rsid w:val="00C36B4C"/>
    <w:rsid w:val="00C37A8C"/>
    <w:rsid w:val="00C406E5"/>
    <w:rsid w:val="00C40E7C"/>
    <w:rsid w:val="00C41931"/>
    <w:rsid w:val="00C4363F"/>
    <w:rsid w:val="00C43B19"/>
    <w:rsid w:val="00C43F3B"/>
    <w:rsid w:val="00C44168"/>
    <w:rsid w:val="00C44AD4"/>
    <w:rsid w:val="00C46810"/>
    <w:rsid w:val="00C475B5"/>
    <w:rsid w:val="00C47B44"/>
    <w:rsid w:val="00C47EAF"/>
    <w:rsid w:val="00C502A3"/>
    <w:rsid w:val="00C513DF"/>
    <w:rsid w:val="00C5175E"/>
    <w:rsid w:val="00C51885"/>
    <w:rsid w:val="00C51925"/>
    <w:rsid w:val="00C52DC4"/>
    <w:rsid w:val="00C53C34"/>
    <w:rsid w:val="00C55172"/>
    <w:rsid w:val="00C55A8A"/>
    <w:rsid w:val="00C566C7"/>
    <w:rsid w:val="00C56D54"/>
    <w:rsid w:val="00C576FA"/>
    <w:rsid w:val="00C57D9D"/>
    <w:rsid w:val="00C61BFB"/>
    <w:rsid w:val="00C61F71"/>
    <w:rsid w:val="00C620FD"/>
    <w:rsid w:val="00C62B81"/>
    <w:rsid w:val="00C631E9"/>
    <w:rsid w:val="00C637FF"/>
    <w:rsid w:val="00C642CE"/>
    <w:rsid w:val="00C67002"/>
    <w:rsid w:val="00C67178"/>
    <w:rsid w:val="00C672DF"/>
    <w:rsid w:val="00C67478"/>
    <w:rsid w:val="00C700CF"/>
    <w:rsid w:val="00C705A7"/>
    <w:rsid w:val="00C73432"/>
    <w:rsid w:val="00C738C3"/>
    <w:rsid w:val="00C73EEA"/>
    <w:rsid w:val="00C7459D"/>
    <w:rsid w:val="00C748DB"/>
    <w:rsid w:val="00C7492A"/>
    <w:rsid w:val="00C752D3"/>
    <w:rsid w:val="00C75397"/>
    <w:rsid w:val="00C760AF"/>
    <w:rsid w:val="00C760E9"/>
    <w:rsid w:val="00C7655D"/>
    <w:rsid w:val="00C7697B"/>
    <w:rsid w:val="00C77354"/>
    <w:rsid w:val="00C812C6"/>
    <w:rsid w:val="00C821CA"/>
    <w:rsid w:val="00C8224A"/>
    <w:rsid w:val="00C826F4"/>
    <w:rsid w:val="00C83486"/>
    <w:rsid w:val="00C83AE6"/>
    <w:rsid w:val="00C84307"/>
    <w:rsid w:val="00C845FD"/>
    <w:rsid w:val="00C8503E"/>
    <w:rsid w:val="00C85978"/>
    <w:rsid w:val="00C85EC1"/>
    <w:rsid w:val="00C8686F"/>
    <w:rsid w:val="00C871C7"/>
    <w:rsid w:val="00C872B4"/>
    <w:rsid w:val="00C909DD"/>
    <w:rsid w:val="00C909F1"/>
    <w:rsid w:val="00C90D7C"/>
    <w:rsid w:val="00C90F8D"/>
    <w:rsid w:val="00C93CD3"/>
    <w:rsid w:val="00C93D8D"/>
    <w:rsid w:val="00C94961"/>
    <w:rsid w:val="00C951F7"/>
    <w:rsid w:val="00CA03FB"/>
    <w:rsid w:val="00CA1325"/>
    <w:rsid w:val="00CA1B38"/>
    <w:rsid w:val="00CA20FF"/>
    <w:rsid w:val="00CA26DD"/>
    <w:rsid w:val="00CA2FAE"/>
    <w:rsid w:val="00CA5D73"/>
    <w:rsid w:val="00CA669B"/>
    <w:rsid w:val="00CA77D9"/>
    <w:rsid w:val="00CA79A5"/>
    <w:rsid w:val="00CB0A3A"/>
    <w:rsid w:val="00CB10F8"/>
    <w:rsid w:val="00CB1B22"/>
    <w:rsid w:val="00CB1C67"/>
    <w:rsid w:val="00CB43DF"/>
    <w:rsid w:val="00CB5DDC"/>
    <w:rsid w:val="00CB60D6"/>
    <w:rsid w:val="00CB65D6"/>
    <w:rsid w:val="00CB75ED"/>
    <w:rsid w:val="00CB799C"/>
    <w:rsid w:val="00CB7E29"/>
    <w:rsid w:val="00CC03E2"/>
    <w:rsid w:val="00CC0A33"/>
    <w:rsid w:val="00CC0C8C"/>
    <w:rsid w:val="00CC107E"/>
    <w:rsid w:val="00CC1708"/>
    <w:rsid w:val="00CC1797"/>
    <w:rsid w:val="00CC2180"/>
    <w:rsid w:val="00CC2694"/>
    <w:rsid w:val="00CC26CB"/>
    <w:rsid w:val="00CC284E"/>
    <w:rsid w:val="00CC2CC3"/>
    <w:rsid w:val="00CC2EB9"/>
    <w:rsid w:val="00CC324D"/>
    <w:rsid w:val="00CC33A8"/>
    <w:rsid w:val="00CC3C28"/>
    <w:rsid w:val="00CC3D6E"/>
    <w:rsid w:val="00CC402D"/>
    <w:rsid w:val="00CC591A"/>
    <w:rsid w:val="00CC5C0F"/>
    <w:rsid w:val="00CC62D6"/>
    <w:rsid w:val="00CD140B"/>
    <w:rsid w:val="00CD2617"/>
    <w:rsid w:val="00CD2BAA"/>
    <w:rsid w:val="00CD2F01"/>
    <w:rsid w:val="00CD3FC1"/>
    <w:rsid w:val="00CD57AF"/>
    <w:rsid w:val="00CD5A5B"/>
    <w:rsid w:val="00CD61A7"/>
    <w:rsid w:val="00CD6C9F"/>
    <w:rsid w:val="00CD7744"/>
    <w:rsid w:val="00CD7D55"/>
    <w:rsid w:val="00CD7FC5"/>
    <w:rsid w:val="00CE03C3"/>
    <w:rsid w:val="00CE04C2"/>
    <w:rsid w:val="00CE1632"/>
    <w:rsid w:val="00CE1BE7"/>
    <w:rsid w:val="00CE213B"/>
    <w:rsid w:val="00CE2843"/>
    <w:rsid w:val="00CE2ADA"/>
    <w:rsid w:val="00CE3D4A"/>
    <w:rsid w:val="00CE3DAB"/>
    <w:rsid w:val="00CE4DDA"/>
    <w:rsid w:val="00CE6089"/>
    <w:rsid w:val="00CE613E"/>
    <w:rsid w:val="00CF0A52"/>
    <w:rsid w:val="00CF0C6D"/>
    <w:rsid w:val="00CF1D83"/>
    <w:rsid w:val="00CF23A5"/>
    <w:rsid w:val="00CF248C"/>
    <w:rsid w:val="00CF2E3E"/>
    <w:rsid w:val="00CF3FC6"/>
    <w:rsid w:val="00CF43E4"/>
    <w:rsid w:val="00CF6AA2"/>
    <w:rsid w:val="00CF7651"/>
    <w:rsid w:val="00CF77A6"/>
    <w:rsid w:val="00D002E4"/>
    <w:rsid w:val="00D0041E"/>
    <w:rsid w:val="00D01146"/>
    <w:rsid w:val="00D01D98"/>
    <w:rsid w:val="00D029AE"/>
    <w:rsid w:val="00D02FEB"/>
    <w:rsid w:val="00D03834"/>
    <w:rsid w:val="00D0395F"/>
    <w:rsid w:val="00D04031"/>
    <w:rsid w:val="00D04CD4"/>
    <w:rsid w:val="00D0506B"/>
    <w:rsid w:val="00D0525B"/>
    <w:rsid w:val="00D054FB"/>
    <w:rsid w:val="00D058F6"/>
    <w:rsid w:val="00D06A77"/>
    <w:rsid w:val="00D07798"/>
    <w:rsid w:val="00D079D4"/>
    <w:rsid w:val="00D07C3A"/>
    <w:rsid w:val="00D11AA2"/>
    <w:rsid w:val="00D11C37"/>
    <w:rsid w:val="00D128C0"/>
    <w:rsid w:val="00D12F51"/>
    <w:rsid w:val="00D12F83"/>
    <w:rsid w:val="00D1339A"/>
    <w:rsid w:val="00D134A4"/>
    <w:rsid w:val="00D13E63"/>
    <w:rsid w:val="00D14F70"/>
    <w:rsid w:val="00D1502E"/>
    <w:rsid w:val="00D174CF"/>
    <w:rsid w:val="00D2031F"/>
    <w:rsid w:val="00D2054F"/>
    <w:rsid w:val="00D2242B"/>
    <w:rsid w:val="00D225AC"/>
    <w:rsid w:val="00D235FE"/>
    <w:rsid w:val="00D237E8"/>
    <w:rsid w:val="00D25547"/>
    <w:rsid w:val="00D25EFE"/>
    <w:rsid w:val="00D261CC"/>
    <w:rsid w:val="00D26211"/>
    <w:rsid w:val="00D30C65"/>
    <w:rsid w:val="00D30CB9"/>
    <w:rsid w:val="00D31920"/>
    <w:rsid w:val="00D332AE"/>
    <w:rsid w:val="00D3351C"/>
    <w:rsid w:val="00D34414"/>
    <w:rsid w:val="00D3461C"/>
    <w:rsid w:val="00D348D0"/>
    <w:rsid w:val="00D352C8"/>
    <w:rsid w:val="00D37378"/>
    <w:rsid w:val="00D4005A"/>
    <w:rsid w:val="00D40CFF"/>
    <w:rsid w:val="00D414CD"/>
    <w:rsid w:val="00D4198D"/>
    <w:rsid w:val="00D42CCA"/>
    <w:rsid w:val="00D43904"/>
    <w:rsid w:val="00D44A6B"/>
    <w:rsid w:val="00D44C45"/>
    <w:rsid w:val="00D44FD2"/>
    <w:rsid w:val="00D454B9"/>
    <w:rsid w:val="00D4677A"/>
    <w:rsid w:val="00D46D56"/>
    <w:rsid w:val="00D47527"/>
    <w:rsid w:val="00D5082A"/>
    <w:rsid w:val="00D52CEE"/>
    <w:rsid w:val="00D52CF6"/>
    <w:rsid w:val="00D53748"/>
    <w:rsid w:val="00D53B47"/>
    <w:rsid w:val="00D53FA6"/>
    <w:rsid w:val="00D55562"/>
    <w:rsid w:val="00D56E87"/>
    <w:rsid w:val="00D5726C"/>
    <w:rsid w:val="00D57298"/>
    <w:rsid w:val="00D57E1C"/>
    <w:rsid w:val="00D60AD8"/>
    <w:rsid w:val="00D61721"/>
    <w:rsid w:val="00D61EF0"/>
    <w:rsid w:val="00D627C0"/>
    <w:rsid w:val="00D62D85"/>
    <w:rsid w:val="00D63B4E"/>
    <w:rsid w:val="00D63F8C"/>
    <w:rsid w:val="00D64B38"/>
    <w:rsid w:val="00D64B60"/>
    <w:rsid w:val="00D64EB6"/>
    <w:rsid w:val="00D65340"/>
    <w:rsid w:val="00D66530"/>
    <w:rsid w:val="00D6710C"/>
    <w:rsid w:val="00D67519"/>
    <w:rsid w:val="00D7205D"/>
    <w:rsid w:val="00D72742"/>
    <w:rsid w:val="00D73166"/>
    <w:rsid w:val="00D754FD"/>
    <w:rsid w:val="00D75D72"/>
    <w:rsid w:val="00D76837"/>
    <w:rsid w:val="00D76A7F"/>
    <w:rsid w:val="00D7779F"/>
    <w:rsid w:val="00D77D49"/>
    <w:rsid w:val="00D805AC"/>
    <w:rsid w:val="00D810C7"/>
    <w:rsid w:val="00D81253"/>
    <w:rsid w:val="00D8238E"/>
    <w:rsid w:val="00D83D0C"/>
    <w:rsid w:val="00D83E9A"/>
    <w:rsid w:val="00D83F04"/>
    <w:rsid w:val="00D83FA2"/>
    <w:rsid w:val="00D84857"/>
    <w:rsid w:val="00D85153"/>
    <w:rsid w:val="00D85FC0"/>
    <w:rsid w:val="00D865CA"/>
    <w:rsid w:val="00D86994"/>
    <w:rsid w:val="00D86A06"/>
    <w:rsid w:val="00D876CE"/>
    <w:rsid w:val="00D87F34"/>
    <w:rsid w:val="00D9070D"/>
    <w:rsid w:val="00D916D8"/>
    <w:rsid w:val="00D919F5"/>
    <w:rsid w:val="00D91F5B"/>
    <w:rsid w:val="00D92518"/>
    <w:rsid w:val="00D92CB6"/>
    <w:rsid w:val="00D9356B"/>
    <w:rsid w:val="00D93DD3"/>
    <w:rsid w:val="00D93FA2"/>
    <w:rsid w:val="00D9545F"/>
    <w:rsid w:val="00D958CE"/>
    <w:rsid w:val="00D95AD7"/>
    <w:rsid w:val="00D96529"/>
    <w:rsid w:val="00D9742B"/>
    <w:rsid w:val="00D977C0"/>
    <w:rsid w:val="00DA054B"/>
    <w:rsid w:val="00DA1204"/>
    <w:rsid w:val="00DA16B6"/>
    <w:rsid w:val="00DA1CEC"/>
    <w:rsid w:val="00DA2223"/>
    <w:rsid w:val="00DA225A"/>
    <w:rsid w:val="00DA326C"/>
    <w:rsid w:val="00DA49BC"/>
    <w:rsid w:val="00DA5CC0"/>
    <w:rsid w:val="00DA653C"/>
    <w:rsid w:val="00DA6787"/>
    <w:rsid w:val="00DA70B8"/>
    <w:rsid w:val="00DA74F7"/>
    <w:rsid w:val="00DA7BFC"/>
    <w:rsid w:val="00DB12A6"/>
    <w:rsid w:val="00DB142D"/>
    <w:rsid w:val="00DB157C"/>
    <w:rsid w:val="00DB1AA4"/>
    <w:rsid w:val="00DB1C9D"/>
    <w:rsid w:val="00DB33CE"/>
    <w:rsid w:val="00DB3707"/>
    <w:rsid w:val="00DB3865"/>
    <w:rsid w:val="00DB3955"/>
    <w:rsid w:val="00DB494F"/>
    <w:rsid w:val="00DB67BB"/>
    <w:rsid w:val="00DB7EF7"/>
    <w:rsid w:val="00DC0618"/>
    <w:rsid w:val="00DC1291"/>
    <w:rsid w:val="00DC25FB"/>
    <w:rsid w:val="00DC3F9F"/>
    <w:rsid w:val="00DC3FAE"/>
    <w:rsid w:val="00DC43CA"/>
    <w:rsid w:val="00DC45A2"/>
    <w:rsid w:val="00DD03F0"/>
    <w:rsid w:val="00DD0CC9"/>
    <w:rsid w:val="00DD3CEB"/>
    <w:rsid w:val="00DD437B"/>
    <w:rsid w:val="00DD465A"/>
    <w:rsid w:val="00DD5396"/>
    <w:rsid w:val="00DD56FF"/>
    <w:rsid w:val="00DD61E8"/>
    <w:rsid w:val="00DD6F35"/>
    <w:rsid w:val="00DD7155"/>
    <w:rsid w:val="00DD7387"/>
    <w:rsid w:val="00DD791F"/>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4FBF"/>
    <w:rsid w:val="00DE53DC"/>
    <w:rsid w:val="00DE5C43"/>
    <w:rsid w:val="00DE5F62"/>
    <w:rsid w:val="00DE6B8A"/>
    <w:rsid w:val="00DE732F"/>
    <w:rsid w:val="00DE7446"/>
    <w:rsid w:val="00DE7A9B"/>
    <w:rsid w:val="00DF1191"/>
    <w:rsid w:val="00DF1551"/>
    <w:rsid w:val="00DF24AC"/>
    <w:rsid w:val="00DF2A82"/>
    <w:rsid w:val="00DF3386"/>
    <w:rsid w:val="00DF3705"/>
    <w:rsid w:val="00DF37B8"/>
    <w:rsid w:val="00DF4D98"/>
    <w:rsid w:val="00DF52F5"/>
    <w:rsid w:val="00DF557B"/>
    <w:rsid w:val="00DF573E"/>
    <w:rsid w:val="00DF653D"/>
    <w:rsid w:val="00DF6CBE"/>
    <w:rsid w:val="00DF6F82"/>
    <w:rsid w:val="00DF7E51"/>
    <w:rsid w:val="00E00F29"/>
    <w:rsid w:val="00E014F7"/>
    <w:rsid w:val="00E0162A"/>
    <w:rsid w:val="00E01BC7"/>
    <w:rsid w:val="00E02A9B"/>
    <w:rsid w:val="00E03239"/>
    <w:rsid w:val="00E03241"/>
    <w:rsid w:val="00E03B31"/>
    <w:rsid w:val="00E0450D"/>
    <w:rsid w:val="00E05306"/>
    <w:rsid w:val="00E053A9"/>
    <w:rsid w:val="00E06BB7"/>
    <w:rsid w:val="00E06F1D"/>
    <w:rsid w:val="00E1114E"/>
    <w:rsid w:val="00E120D3"/>
    <w:rsid w:val="00E125AB"/>
    <w:rsid w:val="00E13646"/>
    <w:rsid w:val="00E14587"/>
    <w:rsid w:val="00E148DF"/>
    <w:rsid w:val="00E14B9A"/>
    <w:rsid w:val="00E16910"/>
    <w:rsid w:val="00E16BC6"/>
    <w:rsid w:val="00E17B54"/>
    <w:rsid w:val="00E17F9E"/>
    <w:rsid w:val="00E20E8F"/>
    <w:rsid w:val="00E21535"/>
    <w:rsid w:val="00E21D02"/>
    <w:rsid w:val="00E22740"/>
    <w:rsid w:val="00E23516"/>
    <w:rsid w:val="00E24CE4"/>
    <w:rsid w:val="00E24E26"/>
    <w:rsid w:val="00E2575B"/>
    <w:rsid w:val="00E261AB"/>
    <w:rsid w:val="00E2675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75DD"/>
    <w:rsid w:val="00E37B39"/>
    <w:rsid w:val="00E41CF1"/>
    <w:rsid w:val="00E43B86"/>
    <w:rsid w:val="00E43BE0"/>
    <w:rsid w:val="00E45048"/>
    <w:rsid w:val="00E45178"/>
    <w:rsid w:val="00E50B4F"/>
    <w:rsid w:val="00E5130F"/>
    <w:rsid w:val="00E53FDA"/>
    <w:rsid w:val="00E54169"/>
    <w:rsid w:val="00E541A2"/>
    <w:rsid w:val="00E54738"/>
    <w:rsid w:val="00E55299"/>
    <w:rsid w:val="00E5594D"/>
    <w:rsid w:val="00E55A1C"/>
    <w:rsid w:val="00E55BF8"/>
    <w:rsid w:val="00E55C6E"/>
    <w:rsid w:val="00E563E2"/>
    <w:rsid w:val="00E56CD5"/>
    <w:rsid w:val="00E56F02"/>
    <w:rsid w:val="00E57118"/>
    <w:rsid w:val="00E57DF6"/>
    <w:rsid w:val="00E57F98"/>
    <w:rsid w:val="00E604BE"/>
    <w:rsid w:val="00E605F2"/>
    <w:rsid w:val="00E615DF"/>
    <w:rsid w:val="00E61617"/>
    <w:rsid w:val="00E62190"/>
    <w:rsid w:val="00E626F4"/>
    <w:rsid w:val="00E6333D"/>
    <w:rsid w:val="00E63B9A"/>
    <w:rsid w:val="00E6450D"/>
    <w:rsid w:val="00E66135"/>
    <w:rsid w:val="00E66222"/>
    <w:rsid w:val="00E66BC3"/>
    <w:rsid w:val="00E7021E"/>
    <w:rsid w:val="00E70D40"/>
    <w:rsid w:val="00E70FB1"/>
    <w:rsid w:val="00E70FE9"/>
    <w:rsid w:val="00E7188B"/>
    <w:rsid w:val="00E72507"/>
    <w:rsid w:val="00E739B1"/>
    <w:rsid w:val="00E73E9B"/>
    <w:rsid w:val="00E74590"/>
    <w:rsid w:val="00E74B3C"/>
    <w:rsid w:val="00E751B1"/>
    <w:rsid w:val="00E7551E"/>
    <w:rsid w:val="00E75F78"/>
    <w:rsid w:val="00E76C6E"/>
    <w:rsid w:val="00E7710D"/>
    <w:rsid w:val="00E7767F"/>
    <w:rsid w:val="00E80086"/>
    <w:rsid w:val="00E80645"/>
    <w:rsid w:val="00E8154E"/>
    <w:rsid w:val="00E81ED0"/>
    <w:rsid w:val="00E8269C"/>
    <w:rsid w:val="00E82767"/>
    <w:rsid w:val="00E84029"/>
    <w:rsid w:val="00E85153"/>
    <w:rsid w:val="00E85982"/>
    <w:rsid w:val="00E86642"/>
    <w:rsid w:val="00E87478"/>
    <w:rsid w:val="00E91441"/>
    <w:rsid w:val="00E92EAD"/>
    <w:rsid w:val="00E93246"/>
    <w:rsid w:val="00E9352B"/>
    <w:rsid w:val="00E942C1"/>
    <w:rsid w:val="00E95546"/>
    <w:rsid w:val="00E955ED"/>
    <w:rsid w:val="00E95FE2"/>
    <w:rsid w:val="00E96C00"/>
    <w:rsid w:val="00E97DAE"/>
    <w:rsid w:val="00EA10EC"/>
    <w:rsid w:val="00EA14D6"/>
    <w:rsid w:val="00EA2517"/>
    <w:rsid w:val="00EA2751"/>
    <w:rsid w:val="00EA283E"/>
    <w:rsid w:val="00EA2D85"/>
    <w:rsid w:val="00EA3182"/>
    <w:rsid w:val="00EA5D59"/>
    <w:rsid w:val="00EA6508"/>
    <w:rsid w:val="00EA7224"/>
    <w:rsid w:val="00EA7413"/>
    <w:rsid w:val="00EA7848"/>
    <w:rsid w:val="00EB0CF2"/>
    <w:rsid w:val="00EB162B"/>
    <w:rsid w:val="00EB2BF4"/>
    <w:rsid w:val="00EB310A"/>
    <w:rsid w:val="00EB3234"/>
    <w:rsid w:val="00EB3459"/>
    <w:rsid w:val="00EB34C1"/>
    <w:rsid w:val="00EB3684"/>
    <w:rsid w:val="00EB3B82"/>
    <w:rsid w:val="00EB607C"/>
    <w:rsid w:val="00EB6E47"/>
    <w:rsid w:val="00EB7BA4"/>
    <w:rsid w:val="00EC0515"/>
    <w:rsid w:val="00EC0B90"/>
    <w:rsid w:val="00EC22DF"/>
    <w:rsid w:val="00EC30E6"/>
    <w:rsid w:val="00EC327B"/>
    <w:rsid w:val="00EC508F"/>
    <w:rsid w:val="00EC511C"/>
    <w:rsid w:val="00EC5233"/>
    <w:rsid w:val="00EC55D0"/>
    <w:rsid w:val="00EC71D7"/>
    <w:rsid w:val="00EC7E36"/>
    <w:rsid w:val="00ED1343"/>
    <w:rsid w:val="00ED2018"/>
    <w:rsid w:val="00ED273A"/>
    <w:rsid w:val="00ED329A"/>
    <w:rsid w:val="00ED419F"/>
    <w:rsid w:val="00ED4716"/>
    <w:rsid w:val="00ED4B6A"/>
    <w:rsid w:val="00ED4C9C"/>
    <w:rsid w:val="00ED4F06"/>
    <w:rsid w:val="00ED5852"/>
    <w:rsid w:val="00ED599A"/>
    <w:rsid w:val="00ED5BA7"/>
    <w:rsid w:val="00ED6087"/>
    <w:rsid w:val="00ED70D0"/>
    <w:rsid w:val="00ED736E"/>
    <w:rsid w:val="00ED765D"/>
    <w:rsid w:val="00ED7A9A"/>
    <w:rsid w:val="00EE0781"/>
    <w:rsid w:val="00EE1BA5"/>
    <w:rsid w:val="00EE2293"/>
    <w:rsid w:val="00EE41B2"/>
    <w:rsid w:val="00EE48CB"/>
    <w:rsid w:val="00EE650D"/>
    <w:rsid w:val="00EE66F8"/>
    <w:rsid w:val="00EE6A34"/>
    <w:rsid w:val="00EE7064"/>
    <w:rsid w:val="00EE7873"/>
    <w:rsid w:val="00EE7DC6"/>
    <w:rsid w:val="00EE7FE4"/>
    <w:rsid w:val="00EF0204"/>
    <w:rsid w:val="00EF04E1"/>
    <w:rsid w:val="00EF099D"/>
    <w:rsid w:val="00EF11EA"/>
    <w:rsid w:val="00EF12B1"/>
    <w:rsid w:val="00EF2943"/>
    <w:rsid w:val="00EF3F75"/>
    <w:rsid w:val="00EF45A5"/>
    <w:rsid w:val="00EF4D1F"/>
    <w:rsid w:val="00EF5320"/>
    <w:rsid w:val="00EF53F4"/>
    <w:rsid w:val="00EF5460"/>
    <w:rsid w:val="00EF580C"/>
    <w:rsid w:val="00EF629C"/>
    <w:rsid w:val="00EF6BFD"/>
    <w:rsid w:val="00EF7561"/>
    <w:rsid w:val="00EF7A25"/>
    <w:rsid w:val="00F0020E"/>
    <w:rsid w:val="00F00544"/>
    <w:rsid w:val="00F01028"/>
    <w:rsid w:val="00F01FEB"/>
    <w:rsid w:val="00F02280"/>
    <w:rsid w:val="00F032E3"/>
    <w:rsid w:val="00F03C7E"/>
    <w:rsid w:val="00F06EF4"/>
    <w:rsid w:val="00F07241"/>
    <w:rsid w:val="00F07677"/>
    <w:rsid w:val="00F102D5"/>
    <w:rsid w:val="00F102F4"/>
    <w:rsid w:val="00F10A8D"/>
    <w:rsid w:val="00F10D21"/>
    <w:rsid w:val="00F120CB"/>
    <w:rsid w:val="00F12C9E"/>
    <w:rsid w:val="00F12F45"/>
    <w:rsid w:val="00F1395F"/>
    <w:rsid w:val="00F147B1"/>
    <w:rsid w:val="00F1705F"/>
    <w:rsid w:val="00F17447"/>
    <w:rsid w:val="00F176AD"/>
    <w:rsid w:val="00F17F75"/>
    <w:rsid w:val="00F21D59"/>
    <w:rsid w:val="00F22413"/>
    <w:rsid w:val="00F23739"/>
    <w:rsid w:val="00F24277"/>
    <w:rsid w:val="00F25365"/>
    <w:rsid w:val="00F255DF"/>
    <w:rsid w:val="00F25B2B"/>
    <w:rsid w:val="00F266AA"/>
    <w:rsid w:val="00F26B8C"/>
    <w:rsid w:val="00F321F4"/>
    <w:rsid w:val="00F326EB"/>
    <w:rsid w:val="00F33543"/>
    <w:rsid w:val="00F33D5B"/>
    <w:rsid w:val="00F33FAB"/>
    <w:rsid w:val="00F341D9"/>
    <w:rsid w:val="00F3539B"/>
    <w:rsid w:val="00F360DE"/>
    <w:rsid w:val="00F366E7"/>
    <w:rsid w:val="00F37E56"/>
    <w:rsid w:val="00F37FAE"/>
    <w:rsid w:val="00F37FF8"/>
    <w:rsid w:val="00F428DA"/>
    <w:rsid w:val="00F439E0"/>
    <w:rsid w:val="00F43BE0"/>
    <w:rsid w:val="00F4432D"/>
    <w:rsid w:val="00F444AF"/>
    <w:rsid w:val="00F5141F"/>
    <w:rsid w:val="00F51C04"/>
    <w:rsid w:val="00F52948"/>
    <w:rsid w:val="00F52E75"/>
    <w:rsid w:val="00F538D3"/>
    <w:rsid w:val="00F540F3"/>
    <w:rsid w:val="00F54CCF"/>
    <w:rsid w:val="00F55129"/>
    <w:rsid w:val="00F554A7"/>
    <w:rsid w:val="00F55B6F"/>
    <w:rsid w:val="00F62217"/>
    <w:rsid w:val="00F62329"/>
    <w:rsid w:val="00F62635"/>
    <w:rsid w:val="00F62808"/>
    <w:rsid w:val="00F62885"/>
    <w:rsid w:val="00F63FF1"/>
    <w:rsid w:val="00F6458F"/>
    <w:rsid w:val="00F701B9"/>
    <w:rsid w:val="00F703E7"/>
    <w:rsid w:val="00F708F7"/>
    <w:rsid w:val="00F719A3"/>
    <w:rsid w:val="00F71BC5"/>
    <w:rsid w:val="00F72311"/>
    <w:rsid w:val="00F72748"/>
    <w:rsid w:val="00F727E7"/>
    <w:rsid w:val="00F73612"/>
    <w:rsid w:val="00F750CA"/>
    <w:rsid w:val="00F76A71"/>
    <w:rsid w:val="00F76C8B"/>
    <w:rsid w:val="00F772BE"/>
    <w:rsid w:val="00F77723"/>
    <w:rsid w:val="00F77CDE"/>
    <w:rsid w:val="00F80891"/>
    <w:rsid w:val="00F80CC9"/>
    <w:rsid w:val="00F8106B"/>
    <w:rsid w:val="00F81419"/>
    <w:rsid w:val="00F81F72"/>
    <w:rsid w:val="00F82019"/>
    <w:rsid w:val="00F83289"/>
    <w:rsid w:val="00F850D6"/>
    <w:rsid w:val="00F8656E"/>
    <w:rsid w:val="00F87560"/>
    <w:rsid w:val="00F87BAC"/>
    <w:rsid w:val="00F90162"/>
    <w:rsid w:val="00F90ACE"/>
    <w:rsid w:val="00F9194B"/>
    <w:rsid w:val="00F91EA8"/>
    <w:rsid w:val="00F92F16"/>
    <w:rsid w:val="00F93260"/>
    <w:rsid w:val="00F94D86"/>
    <w:rsid w:val="00F96646"/>
    <w:rsid w:val="00F96839"/>
    <w:rsid w:val="00F96957"/>
    <w:rsid w:val="00FA054C"/>
    <w:rsid w:val="00FA0872"/>
    <w:rsid w:val="00FA1A65"/>
    <w:rsid w:val="00FA25FF"/>
    <w:rsid w:val="00FA2AB2"/>
    <w:rsid w:val="00FA2B32"/>
    <w:rsid w:val="00FA2F2A"/>
    <w:rsid w:val="00FA30AA"/>
    <w:rsid w:val="00FA4183"/>
    <w:rsid w:val="00FA584A"/>
    <w:rsid w:val="00FA5A69"/>
    <w:rsid w:val="00FA60C3"/>
    <w:rsid w:val="00FA6394"/>
    <w:rsid w:val="00FA7F1C"/>
    <w:rsid w:val="00FB02BB"/>
    <w:rsid w:val="00FB1589"/>
    <w:rsid w:val="00FB19DF"/>
    <w:rsid w:val="00FB2B0F"/>
    <w:rsid w:val="00FB2EEF"/>
    <w:rsid w:val="00FB3E9C"/>
    <w:rsid w:val="00FB4029"/>
    <w:rsid w:val="00FB507F"/>
    <w:rsid w:val="00FB5C8A"/>
    <w:rsid w:val="00FB6ED8"/>
    <w:rsid w:val="00FC05BC"/>
    <w:rsid w:val="00FC0FDE"/>
    <w:rsid w:val="00FC125B"/>
    <w:rsid w:val="00FC1AE2"/>
    <w:rsid w:val="00FC228B"/>
    <w:rsid w:val="00FC2AB0"/>
    <w:rsid w:val="00FC2F9A"/>
    <w:rsid w:val="00FC336E"/>
    <w:rsid w:val="00FC365F"/>
    <w:rsid w:val="00FC3799"/>
    <w:rsid w:val="00FC3949"/>
    <w:rsid w:val="00FC3C57"/>
    <w:rsid w:val="00FC460F"/>
    <w:rsid w:val="00FC48C5"/>
    <w:rsid w:val="00FC4BBC"/>
    <w:rsid w:val="00FC4BE6"/>
    <w:rsid w:val="00FC7693"/>
    <w:rsid w:val="00FD0111"/>
    <w:rsid w:val="00FD0A04"/>
    <w:rsid w:val="00FD1AAB"/>
    <w:rsid w:val="00FD1DCF"/>
    <w:rsid w:val="00FD280C"/>
    <w:rsid w:val="00FD2B5E"/>
    <w:rsid w:val="00FD2F96"/>
    <w:rsid w:val="00FD5577"/>
    <w:rsid w:val="00FD6084"/>
    <w:rsid w:val="00FD6A39"/>
    <w:rsid w:val="00FE0C12"/>
    <w:rsid w:val="00FE167E"/>
    <w:rsid w:val="00FE1D09"/>
    <w:rsid w:val="00FE2BC2"/>
    <w:rsid w:val="00FE2D01"/>
    <w:rsid w:val="00FE383C"/>
    <w:rsid w:val="00FE3A5E"/>
    <w:rsid w:val="00FE42FD"/>
    <w:rsid w:val="00FE4776"/>
    <w:rsid w:val="00FE5C79"/>
    <w:rsid w:val="00FE5CB0"/>
    <w:rsid w:val="00FE6284"/>
    <w:rsid w:val="00FE69B4"/>
    <w:rsid w:val="00FE7B36"/>
    <w:rsid w:val="00FE7CA1"/>
    <w:rsid w:val="00FF0158"/>
    <w:rsid w:val="00FF2549"/>
    <w:rsid w:val="00FF2EF7"/>
    <w:rsid w:val="00FF346B"/>
    <w:rsid w:val="00FF3E21"/>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AE752F"/>
  <w15:docId w15:val="{DA95B4A4-D5F9-4A1E-8123-F91D15D4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60CD"/>
    <w:rPr>
      <w:sz w:val="24"/>
      <w:szCs w:val="24"/>
    </w:rPr>
  </w:style>
  <w:style w:type="paragraph" w:styleId="Naslov1">
    <w:name w:val="heading 1"/>
    <w:basedOn w:val="Navaden"/>
    <w:next w:val="Navaden"/>
    <w:qFormat/>
    <w:rsid w:val="00763AEE"/>
    <w:pPr>
      <w:keepNext/>
      <w:numPr>
        <w:numId w:val="12"/>
      </w:numPr>
      <w:outlineLvl w:val="0"/>
    </w:pPr>
    <w:rPr>
      <w:b/>
      <w:lang w:val="en-US"/>
    </w:rPr>
  </w:style>
  <w:style w:type="paragraph" w:styleId="Naslov2">
    <w:name w:val="heading 2"/>
    <w:basedOn w:val="Navaden"/>
    <w:next w:val="Navaden"/>
    <w:link w:val="Naslov2Znak"/>
    <w:qFormat/>
    <w:rsid w:val="00763AEE"/>
    <w:pPr>
      <w:keepNext/>
      <w:jc w:val="center"/>
      <w:outlineLvl w:val="1"/>
    </w:pPr>
    <w:rPr>
      <w:b/>
    </w:rPr>
  </w:style>
  <w:style w:type="paragraph" w:styleId="Naslov3">
    <w:name w:val="heading 3"/>
    <w:basedOn w:val="Navaden"/>
    <w:next w:val="Navaden"/>
    <w:link w:val="Naslov3Znak"/>
    <w:qFormat/>
    <w:rsid w:val="00763AEE"/>
    <w:pPr>
      <w:keepNext/>
      <w:jc w:val="center"/>
      <w:outlineLvl w:val="2"/>
    </w:pPr>
    <w:rPr>
      <w:b/>
    </w:rPr>
  </w:style>
  <w:style w:type="paragraph" w:styleId="Naslov4">
    <w:name w:val="heading 4"/>
    <w:basedOn w:val="Navaden"/>
    <w:next w:val="Navaden"/>
    <w:qFormat/>
    <w:rsid w:val="00763AEE"/>
    <w:pPr>
      <w:keepNext/>
      <w:ind w:right="-143"/>
      <w:outlineLvl w:val="3"/>
    </w:pPr>
    <w:rPr>
      <w:b/>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uiPriority w:val="99"/>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unhideWhenUsed/>
    <w:qFormat/>
    <w:rsid w:val="00D5726C"/>
    <w:pPr>
      <w:keepLines/>
      <w:numPr>
        <w:numId w:val="0"/>
      </w:numPr>
      <w:spacing w:before="480" w:line="276" w:lineRule="auto"/>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9736DE"/>
    <w:pPr>
      <w:tabs>
        <w:tab w:val="left" w:pos="660"/>
        <w:tab w:val="right" w:leader="dot" w:pos="9060"/>
      </w:tabs>
      <w:ind w:left="142"/>
    </w:pPr>
  </w:style>
  <w:style w:type="paragraph" w:styleId="Kazalovsebine2">
    <w:name w:val="toc 2"/>
    <w:basedOn w:val="Navaden"/>
    <w:next w:val="Navaden"/>
    <w:autoRedefine/>
    <w:uiPriority w:val="39"/>
    <w:rsid w:val="0004457C"/>
    <w:pPr>
      <w:tabs>
        <w:tab w:val="left" w:pos="880"/>
        <w:tab w:val="right" w:leader="dot" w:pos="9060"/>
      </w:tabs>
      <w:ind w:left="142"/>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763AEE"/>
    <w:rPr>
      <w:b/>
      <w:sz w:val="24"/>
      <w:szCs w:val="24"/>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763AEE"/>
    <w:rPr>
      <w:b/>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Brezrazmikov">
    <w:name w:val="No Spacing"/>
    <w:uiPriority w:val="1"/>
    <w:qFormat/>
    <w:rsid w:val="005F4D3B"/>
    <w:rPr>
      <w:rFonts w:ascii="Calibri" w:eastAsia="Calibri" w:hAnsi="Calibri"/>
      <w:color w:val="000000"/>
      <w:sz w:val="22"/>
      <w:szCs w:val="22"/>
      <w:lang w:eastAsia="en-US"/>
    </w:rPr>
  </w:style>
  <w:style w:type="character" w:customStyle="1" w:styleId="Slog4">
    <w:name w:val="Slog4"/>
    <w:uiPriority w:val="1"/>
    <w:rsid w:val="009A6F65"/>
    <w:rPr>
      <w:sz w:val="18"/>
    </w:rPr>
  </w:style>
  <w:style w:type="character" w:customStyle="1" w:styleId="Nerazreenaomemba1">
    <w:name w:val="Nerazrešena omemba1"/>
    <w:basedOn w:val="Privzetapisavaodstavka"/>
    <w:uiPriority w:val="99"/>
    <w:semiHidden/>
    <w:unhideWhenUsed/>
    <w:rsid w:val="00194E42"/>
    <w:rPr>
      <w:color w:val="605E5C"/>
      <w:shd w:val="clear" w:color="auto" w:fill="E1DFDD"/>
    </w:rPr>
  </w:style>
  <w:style w:type="character" w:styleId="SledenaHiperpovezava">
    <w:name w:val="FollowedHyperlink"/>
    <w:basedOn w:val="Privzetapisavaodstavka"/>
    <w:semiHidden/>
    <w:unhideWhenUsed/>
    <w:rsid w:val="00B6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14443603">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i/drzavni-organi/organi-v-sestavi/direkcija-za-infrastrukturo/javne-objave/" TargetMode="External"/><Relationship Id="rId18" Type="http://schemas.openxmlformats.org/officeDocument/2006/relationships/hyperlink" Target="http://www.uradni-list.si/1/objava.jsp?sop=2015-01-15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radni-list.si/1/objava.jsp?sop=2018-01-13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8-01-3802" TargetMode="External"/><Relationship Id="rId20" Type="http://schemas.openxmlformats.org/officeDocument/2006/relationships/hyperlink" Target="http://www.uradni-list.si/1/objava.jsp?sop=2020-01-2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uradni-list.si/1/objava.jsp?sop=2015-01-276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jn.gov.si/mojejn"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7C06-3B15-4734-A169-8FCBCF69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7602</Words>
  <Characters>48085</Characters>
  <Application>Microsoft Office Word</Application>
  <DocSecurity>0</DocSecurity>
  <Lines>400</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55576</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Mojca Srebot</dc:creator>
  <cp:lastModifiedBy>Frančiška Mestinšek Podbrežnik</cp:lastModifiedBy>
  <cp:revision>4</cp:revision>
  <cp:lastPrinted>2018-01-18T08:33:00Z</cp:lastPrinted>
  <dcterms:created xsi:type="dcterms:W3CDTF">2020-12-14T09:24:00Z</dcterms:created>
  <dcterms:modified xsi:type="dcterms:W3CDTF">2020-12-15T08:50:00Z</dcterms:modified>
  <cp:contentStatus>V06-vnešene dopolnitve na verzijo V05_IP_22_07</cp:contentStatus>
</cp:coreProperties>
</file>